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AB1E04" w14:paraId="2A131A54" w14:textId="77777777" w:rsidTr="00BD6591">
        <w:trPr>
          <w:trHeight w:val="852"/>
          <w:jc w:val="center"/>
        </w:trPr>
        <w:tc>
          <w:tcPr>
            <w:tcW w:w="6940" w:type="dxa"/>
            <w:vMerge w:val="restart"/>
            <w:tcBorders>
              <w:right w:val="single" w:sz="4" w:space="0" w:color="auto"/>
            </w:tcBorders>
          </w:tcPr>
          <w:p w14:paraId="38C3D2BA" w14:textId="77777777" w:rsidR="000A03B2" w:rsidRPr="00AB1E04" w:rsidRDefault="000A03B2" w:rsidP="00DE264A">
            <w:pPr>
              <w:tabs>
                <w:tab w:val="left" w:pos="-108"/>
              </w:tabs>
              <w:ind w:left="-108"/>
              <w:jc w:val="left"/>
              <w:rPr>
                <w:rFonts w:cs="Arial"/>
                <w:b/>
                <w:bCs/>
                <w:i/>
                <w:iCs/>
                <w:color w:val="000066"/>
                <w:sz w:val="12"/>
                <w:szCs w:val="12"/>
                <w:lang w:val="en-US" w:eastAsia="it-IT"/>
              </w:rPr>
            </w:pPr>
            <w:r w:rsidRPr="00AB1E04">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AB1E04">
              <w:rPr>
                <w:rFonts w:ascii="AdvP6960" w:hAnsi="AdvP6960" w:cs="AdvP6960"/>
                <w:color w:val="241F20"/>
                <w:szCs w:val="18"/>
                <w:lang w:val="en-US" w:eastAsia="it-IT"/>
              </w:rPr>
              <w:t xml:space="preserve"> </w:t>
            </w:r>
            <w:r w:rsidRPr="00AB1E04">
              <w:rPr>
                <w:rFonts w:cs="Arial"/>
                <w:b/>
                <w:bCs/>
                <w:i/>
                <w:iCs/>
                <w:color w:val="000066"/>
                <w:sz w:val="24"/>
                <w:szCs w:val="24"/>
                <w:lang w:val="en-US" w:eastAsia="it-IT"/>
              </w:rPr>
              <w:t>CHEMICAL ENGINEERING</w:t>
            </w:r>
            <w:r w:rsidRPr="00AB1E04">
              <w:rPr>
                <w:rFonts w:cs="Arial"/>
                <w:b/>
                <w:bCs/>
                <w:i/>
                <w:iCs/>
                <w:color w:val="0033FF"/>
                <w:sz w:val="24"/>
                <w:szCs w:val="24"/>
                <w:lang w:val="en-US" w:eastAsia="it-IT"/>
              </w:rPr>
              <w:t xml:space="preserve"> </w:t>
            </w:r>
            <w:r w:rsidRPr="00AB1E04">
              <w:rPr>
                <w:rFonts w:cs="Arial"/>
                <w:b/>
                <w:bCs/>
                <w:i/>
                <w:iCs/>
                <w:color w:val="666666"/>
                <w:sz w:val="24"/>
                <w:szCs w:val="24"/>
                <w:lang w:val="en-US" w:eastAsia="it-IT"/>
              </w:rPr>
              <w:t>TRANSACTIONS</w:t>
            </w:r>
            <w:r w:rsidRPr="00AB1E04">
              <w:rPr>
                <w:color w:val="333333"/>
                <w:sz w:val="24"/>
                <w:szCs w:val="24"/>
                <w:lang w:val="en-US" w:eastAsia="it-IT"/>
              </w:rPr>
              <w:t xml:space="preserve"> </w:t>
            </w:r>
            <w:r w:rsidRPr="00AB1E04">
              <w:rPr>
                <w:rFonts w:cs="Arial"/>
                <w:b/>
                <w:bCs/>
                <w:i/>
                <w:iCs/>
                <w:color w:val="000066"/>
                <w:sz w:val="27"/>
                <w:szCs w:val="27"/>
                <w:lang w:val="en-US" w:eastAsia="it-IT"/>
              </w:rPr>
              <w:br/>
            </w:r>
          </w:p>
          <w:p w14:paraId="4B780582" w14:textId="15DAE12D" w:rsidR="000A03B2" w:rsidRPr="00AB1E04" w:rsidRDefault="00A76EFC" w:rsidP="001D21AF">
            <w:pPr>
              <w:tabs>
                <w:tab w:val="left" w:pos="-108"/>
              </w:tabs>
              <w:ind w:left="-108"/>
              <w:rPr>
                <w:rFonts w:cs="Arial"/>
                <w:b/>
                <w:bCs/>
                <w:i/>
                <w:iCs/>
                <w:color w:val="000066"/>
                <w:sz w:val="22"/>
                <w:szCs w:val="22"/>
                <w:lang w:val="en-US" w:eastAsia="it-IT"/>
              </w:rPr>
            </w:pPr>
            <w:r w:rsidRPr="00AB1E04">
              <w:rPr>
                <w:rFonts w:cs="Arial"/>
                <w:b/>
                <w:bCs/>
                <w:i/>
                <w:iCs/>
                <w:color w:val="000066"/>
                <w:sz w:val="22"/>
                <w:szCs w:val="22"/>
                <w:lang w:val="en-US" w:eastAsia="it-IT"/>
              </w:rPr>
              <w:t>VOL.</w:t>
            </w:r>
            <w:r w:rsidR="00843EAC" w:rsidRPr="00AB1E04">
              <w:rPr>
                <w:rFonts w:cs="Arial"/>
                <w:b/>
                <w:bCs/>
                <w:i/>
                <w:iCs/>
                <w:color w:val="000066"/>
                <w:sz w:val="22"/>
                <w:szCs w:val="22"/>
                <w:lang w:val="en-US" w:eastAsia="it-IT"/>
              </w:rPr>
              <w:t xml:space="preserve">   </w:t>
            </w:r>
            <w:proofErr w:type="gramStart"/>
            <w:r w:rsidR="00843EAC" w:rsidRPr="00AB1E04">
              <w:rPr>
                <w:rFonts w:cs="Arial"/>
                <w:b/>
                <w:bCs/>
                <w:i/>
                <w:iCs/>
                <w:color w:val="000066"/>
                <w:sz w:val="22"/>
                <w:szCs w:val="22"/>
                <w:lang w:val="en-US" w:eastAsia="it-IT"/>
              </w:rPr>
              <w:t xml:space="preserve"> </w:t>
            </w:r>
            <w:r w:rsidR="004761E9" w:rsidRPr="00AB1E04">
              <w:rPr>
                <w:rFonts w:cs="Arial"/>
                <w:b/>
                <w:bCs/>
                <w:i/>
                <w:iCs/>
                <w:color w:val="000066"/>
                <w:sz w:val="22"/>
                <w:szCs w:val="22"/>
                <w:lang w:val="en-US" w:eastAsia="it-IT"/>
              </w:rPr>
              <w:t xml:space="preserve"> </w:t>
            </w:r>
            <w:r w:rsidR="007B48F9" w:rsidRPr="00AB1E04">
              <w:rPr>
                <w:rFonts w:cs="Arial"/>
                <w:b/>
                <w:bCs/>
                <w:i/>
                <w:iCs/>
                <w:color w:val="000066"/>
                <w:sz w:val="22"/>
                <w:szCs w:val="22"/>
                <w:lang w:val="en-US" w:eastAsia="it-IT"/>
              </w:rPr>
              <w:t>,</w:t>
            </w:r>
            <w:proofErr w:type="gramEnd"/>
            <w:r w:rsidR="00FA5F5F" w:rsidRPr="00AB1E04">
              <w:rPr>
                <w:rFonts w:cs="Arial"/>
                <w:b/>
                <w:bCs/>
                <w:i/>
                <w:iCs/>
                <w:color w:val="000066"/>
                <w:sz w:val="22"/>
                <w:szCs w:val="22"/>
                <w:lang w:val="en-US" w:eastAsia="it-IT"/>
              </w:rPr>
              <w:t xml:space="preserve"> </w:t>
            </w:r>
            <w:r w:rsidR="0030152C" w:rsidRPr="00AB1E04">
              <w:rPr>
                <w:rFonts w:cs="Arial"/>
                <w:b/>
                <w:bCs/>
                <w:i/>
                <w:iCs/>
                <w:color w:val="000066"/>
                <w:sz w:val="22"/>
                <w:szCs w:val="22"/>
                <w:lang w:val="en-US" w:eastAsia="it-IT"/>
              </w:rPr>
              <w:t>202</w:t>
            </w:r>
            <w:r w:rsidR="00DB3233" w:rsidRPr="00AB1E04">
              <w:rPr>
                <w:rFonts w:cs="Arial"/>
                <w:b/>
                <w:bCs/>
                <w:i/>
                <w:iCs/>
                <w:color w:val="000066"/>
                <w:sz w:val="22"/>
                <w:szCs w:val="22"/>
                <w:lang w:val="en-US" w:eastAsia="it-IT"/>
              </w:rPr>
              <w:t>4</w:t>
            </w:r>
          </w:p>
        </w:tc>
        <w:tc>
          <w:tcPr>
            <w:tcW w:w="1842" w:type="dxa"/>
            <w:tcBorders>
              <w:left w:val="single" w:sz="4" w:space="0" w:color="auto"/>
              <w:bottom w:val="nil"/>
              <w:right w:val="single" w:sz="4" w:space="0" w:color="auto"/>
            </w:tcBorders>
          </w:tcPr>
          <w:p w14:paraId="56782132" w14:textId="77777777" w:rsidR="000A03B2" w:rsidRPr="00AB1E04" w:rsidRDefault="000A03B2" w:rsidP="00CD5FE2">
            <w:pPr>
              <w:spacing w:line="140" w:lineRule="atLeast"/>
              <w:jc w:val="right"/>
              <w:rPr>
                <w:rFonts w:cs="Arial"/>
                <w:sz w:val="14"/>
                <w:szCs w:val="14"/>
                <w:lang w:val="en-US"/>
              </w:rPr>
            </w:pPr>
            <w:r w:rsidRPr="00AB1E04">
              <w:rPr>
                <w:rFonts w:cs="Arial"/>
                <w:sz w:val="14"/>
                <w:szCs w:val="14"/>
                <w:lang w:val="en-US"/>
              </w:rPr>
              <w:t>A publication of</w:t>
            </w:r>
          </w:p>
          <w:p w14:paraId="599E5441" w14:textId="77777777" w:rsidR="000A03B2" w:rsidRPr="00AB1E04" w:rsidRDefault="000A03B2" w:rsidP="00CD5FE2">
            <w:pPr>
              <w:jc w:val="right"/>
              <w:rPr>
                <w:lang w:val="en-US"/>
              </w:rPr>
            </w:pPr>
            <w:r w:rsidRPr="00AB1E04">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AB1E04" w14:paraId="380FA3CD" w14:textId="77777777" w:rsidTr="00BD6591">
        <w:trPr>
          <w:trHeight w:val="567"/>
          <w:jc w:val="center"/>
        </w:trPr>
        <w:tc>
          <w:tcPr>
            <w:tcW w:w="6940" w:type="dxa"/>
            <w:vMerge/>
            <w:tcBorders>
              <w:right w:val="single" w:sz="4" w:space="0" w:color="auto"/>
            </w:tcBorders>
          </w:tcPr>
          <w:p w14:paraId="39E5E4C1" w14:textId="77777777" w:rsidR="000A03B2" w:rsidRPr="00AB1E04"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AB1E04" w:rsidRDefault="000A03B2" w:rsidP="00CD5FE2">
            <w:pPr>
              <w:spacing w:line="140" w:lineRule="atLeast"/>
              <w:jc w:val="right"/>
              <w:rPr>
                <w:rFonts w:cs="Arial"/>
                <w:sz w:val="14"/>
                <w:szCs w:val="14"/>
                <w:lang w:val="en-US"/>
              </w:rPr>
            </w:pPr>
            <w:r w:rsidRPr="00AB1E04">
              <w:rPr>
                <w:rFonts w:cs="Arial"/>
                <w:sz w:val="14"/>
                <w:szCs w:val="14"/>
                <w:lang w:val="en-US"/>
              </w:rPr>
              <w:t>The Italian Association</w:t>
            </w:r>
          </w:p>
          <w:p w14:paraId="7522B1D2" w14:textId="77777777" w:rsidR="000A03B2" w:rsidRPr="00AB1E04" w:rsidRDefault="000A03B2" w:rsidP="00CD5FE2">
            <w:pPr>
              <w:spacing w:line="140" w:lineRule="atLeast"/>
              <w:jc w:val="right"/>
              <w:rPr>
                <w:rFonts w:cs="Arial"/>
                <w:sz w:val="14"/>
                <w:szCs w:val="14"/>
                <w:lang w:val="en-US"/>
              </w:rPr>
            </w:pPr>
            <w:r w:rsidRPr="00AB1E04">
              <w:rPr>
                <w:rFonts w:cs="Arial"/>
                <w:sz w:val="14"/>
                <w:szCs w:val="14"/>
                <w:lang w:val="en-US"/>
              </w:rPr>
              <w:t>of Chemical Engineering</w:t>
            </w:r>
          </w:p>
          <w:p w14:paraId="4F0CC5DE" w14:textId="47FDB2FC" w:rsidR="000A03B2" w:rsidRPr="00AB1E04" w:rsidRDefault="000D0268" w:rsidP="00CD5FE2">
            <w:pPr>
              <w:spacing w:line="140" w:lineRule="atLeast"/>
              <w:jc w:val="right"/>
              <w:rPr>
                <w:rFonts w:cs="Arial"/>
                <w:sz w:val="13"/>
                <w:szCs w:val="13"/>
                <w:lang w:val="en-US"/>
              </w:rPr>
            </w:pPr>
            <w:r w:rsidRPr="00AB1E04">
              <w:rPr>
                <w:rFonts w:cs="Arial"/>
                <w:sz w:val="13"/>
                <w:szCs w:val="13"/>
                <w:lang w:val="en-US"/>
              </w:rPr>
              <w:t>Online at www.cetjournal.it</w:t>
            </w:r>
          </w:p>
        </w:tc>
      </w:tr>
      <w:tr w:rsidR="000A03B2" w:rsidRPr="00AB1E04" w14:paraId="2D1B7169" w14:textId="77777777" w:rsidTr="00BD6591">
        <w:trPr>
          <w:trHeight w:val="68"/>
          <w:jc w:val="center"/>
        </w:trPr>
        <w:tc>
          <w:tcPr>
            <w:tcW w:w="8782" w:type="dxa"/>
            <w:gridSpan w:val="2"/>
          </w:tcPr>
          <w:p w14:paraId="1D8DD3C9" w14:textId="475D992A" w:rsidR="00AA7D26" w:rsidRPr="00AB1E04" w:rsidRDefault="00AA7D26" w:rsidP="00AA7D26">
            <w:pPr>
              <w:ind w:left="-107"/>
              <w:outlineLvl w:val="2"/>
              <w:rPr>
                <w:rFonts w:ascii="Tahoma" w:hAnsi="Tahoma" w:cs="Tahoma"/>
                <w:bCs/>
                <w:color w:val="000000"/>
                <w:sz w:val="14"/>
                <w:szCs w:val="14"/>
                <w:lang w:val="en-US" w:eastAsia="it-IT"/>
              </w:rPr>
            </w:pPr>
            <w:r w:rsidRPr="00AB1E04">
              <w:rPr>
                <w:rFonts w:ascii="Tahoma" w:hAnsi="Tahoma" w:cs="Tahoma"/>
                <w:iCs/>
                <w:color w:val="333333"/>
                <w:sz w:val="14"/>
                <w:szCs w:val="14"/>
                <w:lang w:val="en-US" w:eastAsia="it-IT"/>
              </w:rPr>
              <w:t>Guest Editors:</w:t>
            </w:r>
            <w:r w:rsidRPr="00AB1E04">
              <w:rPr>
                <w:rFonts w:ascii="Tahoma" w:hAnsi="Tahoma" w:cs="Tahoma"/>
                <w:color w:val="000000"/>
                <w:sz w:val="14"/>
                <w:szCs w:val="14"/>
                <w:shd w:val="clear" w:color="auto" w:fill="FFFFFF"/>
                <w:lang w:val="en-US"/>
              </w:rPr>
              <w:t xml:space="preserve"> </w:t>
            </w:r>
            <w:r w:rsidR="006A23E9" w:rsidRPr="00AB1E04">
              <w:rPr>
                <w:rFonts w:ascii="Tahoma" w:hAnsi="Tahoma" w:cs="Tahoma"/>
                <w:color w:val="000000"/>
                <w:sz w:val="14"/>
                <w:szCs w:val="14"/>
                <w:shd w:val="clear" w:color="auto" w:fill="FFFFFF"/>
                <w:lang w:val="en-US"/>
              </w:rPr>
              <w:t xml:space="preserve">Leonardo </w:t>
            </w:r>
            <w:proofErr w:type="spellStart"/>
            <w:r w:rsidR="006A23E9" w:rsidRPr="00AB1E04">
              <w:rPr>
                <w:rFonts w:ascii="Tahoma" w:hAnsi="Tahoma" w:cs="Tahoma"/>
                <w:color w:val="000000"/>
                <w:sz w:val="14"/>
                <w:szCs w:val="14"/>
                <w:shd w:val="clear" w:color="auto" w:fill="FFFFFF"/>
                <w:lang w:val="en-US"/>
              </w:rPr>
              <w:t>Tognotti</w:t>
            </w:r>
            <w:proofErr w:type="spellEnd"/>
            <w:r w:rsidR="006A23E9" w:rsidRPr="00AB1E04">
              <w:rPr>
                <w:rFonts w:ascii="Tahoma" w:hAnsi="Tahoma" w:cs="Tahoma"/>
                <w:color w:val="000000"/>
                <w:sz w:val="14"/>
                <w:szCs w:val="14"/>
                <w:shd w:val="clear" w:color="auto" w:fill="FFFFFF"/>
                <w:lang w:val="en-US"/>
              </w:rPr>
              <w:t xml:space="preserve">, </w:t>
            </w:r>
            <w:r w:rsidR="006A23E9" w:rsidRPr="00AB1E04">
              <w:rPr>
                <w:rFonts w:ascii="Tahoma" w:hAnsi="Tahoma" w:cs="Tahoma"/>
                <w:color w:val="000000"/>
                <w:sz w:val="14"/>
                <w:szCs w:val="14"/>
                <w:lang w:val="en-US"/>
              </w:rPr>
              <w:t xml:space="preserve">Rubens </w:t>
            </w:r>
            <w:proofErr w:type="spellStart"/>
            <w:r w:rsidR="006A23E9" w:rsidRPr="00AB1E04">
              <w:rPr>
                <w:rFonts w:ascii="Tahoma" w:hAnsi="Tahoma" w:cs="Tahoma"/>
                <w:color w:val="000000"/>
                <w:sz w:val="14"/>
                <w:szCs w:val="14"/>
                <w:lang w:val="en-US"/>
              </w:rPr>
              <w:t>Maciel</w:t>
            </w:r>
            <w:proofErr w:type="spellEnd"/>
            <w:r w:rsidR="006A23E9" w:rsidRPr="00AB1E04">
              <w:rPr>
                <w:rFonts w:ascii="Tahoma" w:hAnsi="Tahoma" w:cs="Tahoma"/>
                <w:color w:val="000000"/>
                <w:sz w:val="14"/>
                <w:szCs w:val="14"/>
                <w:lang w:val="en-US"/>
              </w:rPr>
              <w:t xml:space="preserve"> Filho</w:t>
            </w:r>
            <w:r w:rsidR="006A23E9" w:rsidRPr="00AB1E04">
              <w:rPr>
                <w:rFonts w:ascii="Tahoma" w:hAnsi="Tahoma" w:cs="Tahoma"/>
                <w:color w:val="000000"/>
                <w:sz w:val="14"/>
                <w:szCs w:val="14"/>
                <w:shd w:val="clear" w:color="auto" w:fill="FFFFFF"/>
                <w:lang w:val="en-US"/>
              </w:rPr>
              <w:t xml:space="preserve">, </w:t>
            </w:r>
            <w:proofErr w:type="spellStart"/>
            <w:r w:rsidR="006A23E9" w:rsidRPr="00AB1E04">
              <w:rPr>
                <w:rFonts w:ascii="Tahoma" w:hAnsi="Tahoma" w:cs="Tahoma"/>
                <w:color w:val="000000"/>
                <w:sz w:val="14"/>
                <w:szCs w:val="14"/>
                <w:lang w:val="en-US"/>
              </w:rPr>
              <w:t>Viatcheslav</w:t>
            </w:r>
            <w:proofErr w:type="spellEnd"/>
            <w:r w:rsidR="006A23E9" w:rsidRPr="00AB1E04">
              <w:rPr>
                <w:rFonts w:ascii="Tahoma" w:hAnsi="Tahoma" w:cs="Tahoma"/>
                <w:color w:val="000000"/>
                <w:sz w:val="14"/>
                <w:szCs w:val="14"/>
                <w:lang w:val="en-US"/>
              </w:rPr>
              <w:t xml:space="preserve"> </w:t>
            </w:r>
            <w:proofErr w:type="spellStart"/>
            <w:r w:rsidR="006A23E9" w:rsidRPr="00AB1E04">
              <w:rPr>
                <w:rFonts w:ascii="Tahoma" w:hAnsi="Tahoma" w:cs="Tahoma"/>
                <w:color w:val="000000"/>
                <w:sz w:val="14"/>
                <w:szCs w:val="14"/>
                <w:lang w:val="en-US"/>
              </w:rPr>
              <w:t>Kafarov</w:t>
            </w:r>
            <w:proofErr w:type="spellEnd"/>
          </w:p>
          <w:p w14:paraId="1B0F1814" w14:textId="3AD74145" w:rsidR="000A03B2" w:rsidRPr="00AB1E04" w:rsidRDefault="00AA7D26" w:rsidP="00AA7D26">
            <w:pPr>
              <w:tabs>
                <w:tab w:val="left" w:pos="-108"/>
              </w:tabs>
              <w:spacing w:line="140" w:lineRule="atLeast"/>
              <w:ind w:left="-107"/>
              <w:jc w:val="left"/>
              <w:rPr>
                <w:lang w:val="en-US"/>
              </w:rPr>
            </w:pPr>
            <w:r w:rsidRPr="00AB1E04">
              <w:rPr>
                <w:rFonts w:ascii="Tahoma" w:hAnsi="Tahoma" w:cs="Tahoma"/>
                <w:iCs/>
                <w:color w:val="333333"/>
                <w:sz w:val="14"/>
                <w:szCs w:val="14"/>
                <w:lang w:val="en-US" w:eastAsia="it-IT"/>
              </w:rPr>
              <w:t>Copyright © 202</w:t>
            </w:r>
            <w:r w:rsidR="00843EAC" w:rsidRPr="00AB1E04">
              <w:rPr>
                <w:rFonts w:ascii="Tahoma" w:hAnsi="Tahoma" w:cs="Tahoma"/>
                <w:iCs/>
                <w:color w:val="333333"/>
                <w:sz w:val="14"/>
                <w:szCs w:val="14"/>
                <w:lang w:val="en-US" w:eastAsia="it-IT"/>
              </w:rPr>
              <w:t>4</w:t>
            </w:r>
            <w:r w:rsidRPr="00AB1E04">
              <w:rPr>
                <w:rFonts w:ascii="Tahoma" w:hAnsi="Tahoma" w:cs="Tahoma"/>
                <w:iCs/>
                <w:color w:val="333333"/>
                <w:sz w:val="14"/>
                <w:szCs w:val="14"/>
                <w:lang w:val="en-US" w:eastAsia="it-IT"/>
              </w:rPr>
              <w:t xml:space="preserve">, AIDIC </w:t>
            </w:r>
            <w:proofErr w:type="spellStart"/>
            <w:r w:rsidRPr="00AB1E04">
              <w:rPr>
                <w:rFonts w:ascii="Tahoma" w:hAnsi="Tahoma" w:cs="Tahoma"/>
                <w:iCs/>
                <w:color w:val="333333"/>
                <w:sz w:val="14"/>
                <w:szCs w:val="14"/>
                <w:lang w:val="en-US" w:eastAsia="it-IT"/>
              </w:rPr>
              <w:t>Servizi</w:t>
            </w:r>
            <w:proofErr w:type="spellEnd"/>
            <w:r w:rsidRPr="00AB1E04">
              <w:rPr>
                <w:rFonts w:ascii="Tahoma" w:hAnsi="Tahoma" w:cs="Tahoma"/>
                <w:iCs/>
                <w:color w:val="333333"/>
                <w:sz w:val="14"/>
                <w:szCs w:val="14"/>
                <w:lang w:val="en-US" w:eastAsia="it-IT"/>
              </w:rPr>
              <w:t xml:space="preserve"> </w:t>
            </w:r>
            <w:proofErr w:type="spellStart"/>
            <w:r w:rsidRPr="00AB1E04">
              <w:rPr>
                <w:rFonts w:ascii="Tahoma" w:hAnsi="Tahoma" w:cs="Tahoma"/>
                <w:iCs/>
                <w:color w:val="333333"/>
                <w:sz w:val="14"/>
                <w:szCs w:val="14"/>
                <w:lang w:val="en-US" w:eastAsia="it-IT"/>
              </w:rPr>
              <w:t>S.r.l</w:t>
            </w:r>
            <w:proofErr w:type="spellEnd"/>
            <w:r w:rsidRPr="00AB1E04">
              <w:rPr>
                <w:rFonts w:ascii="Tahoma" w:hAnsi="Tahoma" w:cs="Tahoma"/>
                <w:iCs/>
                <w:color w:val="333333"/>
                <w:sz w:val="14"/>
                <w:szCs w:val="14"/>
                <w:lang w:val="en-US" w:eastAsia="it-IT"/>
              </w:rPr>
              <w:t>.</w:t>
            </w:r>
            <w:r w:rsidRPr="00AB1E04">
              <w:rPr>
                <w:rFonts w:ascii="Tahoma" w:hAnsi="Tahoma" w:cs="Tahoma"/>
                <w:iCs/>
                <w:color w:val="333333"/>
                <w:sz w:val="14"/>
                <w:szCs w:val="14"/>
                <w:lang w:val="en-US" w:eastAsia="it-IT"/>
              </w:rPr>
              <w:br/>
            </w:r>
            <w:r w:rsidRPr="00AB1E04">
              <w:rPr>
                <w:rFonts w:ascii="Tahoma" w:hAnsi="Tahoma" w:cs="Tahoma"/>
                <w:b/>
                <w:iCs/>
                <w:color w:val="000000"/>
                <w:sz w:val="14"/>
                <w:szCs w:val="14"/>
                <w:lang w:val="en-US" w:eastAsia="it-IT"/>
              </w:rPr>
              <w:t>ISBN</w:t>
            </w:r>
            <w:r w:rsidRPr="00AB1E04">
              <w:rPr>
                <w:rFonts w:ascii="Tahoma" w:hAnsi="Tahoma" w:cs="Tahoma"/>
                <w:iCs/>
                <w:color w:val="000000"/>
                <w:sz w:val="14"/>
                <w:szCs w:val="14"/>
                <w:lang w:val="en-US" w:eastAsia="it-IT"/>
              </w:rPr>
              <w:t xml:space="preserve"> </w:t>
            </w:r>
            <w:r w:rsidR="008B7C03" w:rsidRPr="00AB1E04">
              <w:rPr>
                <w:rFonts w:ascii="Tahoma" w:hAnsi="Tahoma" w:cs="Tahoma"/>
                <w:sz w:val="14"/>
                <w:szCs w:val="14"/>
                <w:lang w:val="en-US"/>
              </w:rPr>
              <w:t>979-12-81206</w:t>
            </w:r>
            <w:r w:rsidRPr="00AB1E04">
              <w:rPr>
                <w:rFonts w:ascii="Tahoma" w:hAnsi="Tahoma" w:cs="Tahoma"/>
                <w:sz w:val="14"/>
                <w:szCs w:val="14"/>
                <w:lang w:val="en-US"/>
              </w:rPr>
              <w:t>-</w:t>
            </w:r>
            <w:r w:rsidR="00DB3233" w:rsidRPr="00AB1E04">
              <w:rPr>
                <w:rFonts w:ascii="Tahoma" w:hAnsi="Tahoma" w:cs="Tahoma"/>
                <w:sz w:val="14"/>
                <w:szCs w:val="14"/>
                <w:lang w:val="en-US"/>
              </w:rPr>
              <w:t>09</w:t>
            </w:r>
            <w:r w:rsidRPr="00AB1E04">
              <w:rPr>
                <w:rFonts w:ascii="Tahoma" w:hAnsi="Tahoma" w:cs="Tahoma"/>
                <w:sz w:val="14"/>
                <w:szCs w:val="14"/>
                <w:lang w:val="en-US"/>
              </w:rPr>
              <w:t>-</w:t>
            </w:r>
            <w:r w:rsidR="00DB3233" w:rsidRPr="00AB1E04">
              <w:rPr>
                <w:rFonts w:ascii="Tahoma" w:hAnsi="Tahoma" w:cs="Tahoma"/>
                <w:sz w:val="14"/>
                <w:szCs w:val="14"/>
                <w:lang w:val="en-US"/>
              </w:rPr>
              <w:t>0</w:t>
            </w:r>
            <w:r w:rsidRPr="00AB1E04">
              <w:rPr>
                <w:rFonts w:ascii="Tahoma" w:hAnsi="Tahoma" w:cs="Tahoma"/>
                <w:iCs/>
                <w:color w:val="333333"/>
                <w:sz w:val="14"/>
                <w:szCs w:val="14"/>
                <w:lang w:val="en-US" w:eastAsia="it-IT"/>
              </w:rPr>
              <w:t xml:space="preserve">; </w:t>
            </w:r>
            <w:r w:rsidRPr="00AB1E04">
              <w:rPr>
                <w:rFonts w:ascii="Tahoma" w:hAnsi="Tahoma" w:cs="Tahoma"/>
                <w:b/>
                <w:iCs/>
                <w:color w:val="333333"/>
                <w:sz w:val="14"/>
                <w:szCs w:val="14"/>
                <w:lang w:val="en-US" w:eastAsia="it-IT"/>
              </w:rPr>
              <w:t>ISSN</w:t>
            </w:r>
            <w:r w:rsidRPr="00AB1E04">
              <w:rPr>
                <w:rFonts w:ascii="Tahoma" w:hAnsi="Tahoma" w:cs="Tahoma"/>
                <w:iCs/>
                <w:color w:val="333333"/>
                <w:sz w:val="14"/>
                <w:szCs w:val="14"/>
                <w:lang w:val="en-US" w:eastAsia="it-IT"/>
              </w:rPr>
              <w:t xml:space="preserve"> 2283-9216</w:t>
            </w:r>
          </w:p>
        </w:tc>
      </w:tr>
    </w:tbl>
    <w:p w14:paraId="1319EAF4" w14:textId="27106A83" w:rsidR="00F479D1" w:rsidRPr="00AB1E04" w:rsidRDefault="00F479D1" w:rsidP="00F479D1">
      <w:pPr>
        <w:spacing w:before="240" w:after="240"/>
        <w:jc w:val="center"/>
        <w:rPr>
          <w:rFonts w:eastAsia="Calibri" w:cs="Arial"/>
          <w:b/>
          <w:sz w:val="32"/>
          <w:szCs w:val="32"/>
          <w:lang w:val="en-US"/>
        </w:rPr>
      </w:pPr>
      <w:r w:rsidRPr="00AB1E04">
        <w:rPr>
          <w:rFonts w:eastAsia="Calibri" w:cs="Arial"/>
          <w:b/>
          <w:sz w:val="32"/>
          <w:szCs w:val="32"/>
          <w:lang w:val="en-US"/>
        </w:rPr>
        <w:t>Neural network fuzzy predictive control for penicillin production from biomass</w:t>
      </w:r>
    </w:p>
    <w:p w14:paraId="0488FED2" w14:textId="00FCDC61" w:rsidR="00B57E6F" w:rsidRPr="007854C1" w:rsidRDefault="002F104D" w:rsidP="00B57E6F">
      <w:pPr>
        <w:pStyle w:val="CETAuthors"/>
        <w:rPr>
          <w:noProof w:val="0"/>
          <w:lang w:val="it-IT"/>
        </w:rPr>
      </w:pPr>
      <w:r w:rsidRPr="007854C1">
        <w:rPr>
          <w:rFonts w:cs="Arial"/>
          <w:noProof w:val="0"/>
          <w:color w:val="000000"/>
          <w:szCs w:val="24"/>
          <w:lang w:val="it-IT"/>
        </w:rPr>
        <w:t xml:space="preserve">Bartolomeo </w:t>
      </w:r>
      <w:proofErr w:type="spellStart"/>
      <w:r w:rsidRPr="007854C1">
        <w:rPr>
          <w:rFonts w:cs="Arial"/>
          <w:noProof w:val="0"/>
          <w:color w:val="000000"/>
          <w:szCs w:val="24"/>
          <w:lang w:val="it-IT"/>
        </w:rPr>
        <w:t>Cosenza</w:t>
      </w:r>
      <w:r w:rsidR="00B57E6F" w:rsidRPr="007854C1">
        <w:rPr>
          <w:noProof w:val="0"/>
          <w:vertAlign w:val="superscript"/>
          <w:lang w:val="it-IT"/>
        </w:rPr>
        <w:t>a</w:t>
      </w:r>
      <w:proofErr w:type="spellEnd"/>
      <w:r w:rsidR="00B57E6F" w:rsidRPr="007854C1">
        <w:rPr>
          <w:noProof w:val="0"/>
          <w:lang w:val="it-IT"/>
        </w:rPr>
        <w:t xml:space="preserve">, </w:t>
      </w:r>
      <w:r w:rsidRPr="007854C1">
        <w:rPr>
          <w:noProof w:val="0"/>
          <w:lang w:val="it-IT"/>
        </w:rPr>
        <w:t xml:space="preserve">Michele </w:t>
      </w:r>
      <w:proofErr w:type="spellStart"/>
      <w:r w:rsidRPr="007854C1">
        <w:rPr>
          <w:noProof w:val="0"/>
          <w:lang w:val="it-IT"/>
        </w:rPr>
        <w:t>Miccio</w:t>
      </w:r>
      <w:r w:rsidR="00B57E6F" w:rsidRPr="007854C1">
        <w:rPr>
          <w:noProof w:val="0"/>
          <w:vertAlign w:val="superscript"/>
          <w:lang w:val="it-IT"/>
        </w:rPr>
        <w:t>b</w:t>
      </w:r>
      <w:proofErr w:type="spellEnd"/>
      <w:r w:rsidR="00B57E6F" w:rsidRPr="007854C1">
        <w:rPr>
          <w:noProof w:val="0"/>
          <w:lang w:val="it-IT"/>
        </w:rPr>
        <w:t xml:space="preserve">, </w:t>
      </w:r>
      <w:r w:rsidRPr="007854C1">
        <w:rPr>
          <w:noProof w:val="0"/>
          <w:lang w:val="it-IT"/>
        </w:rPr>
        <w:t xml:space="preserve">Gabriele </w:t>
      </w:r>
      <w:proofErr w:type="spellStart"/>
      <w:r w:rsidRPr="007854C1">
        <w:rPr>
          <w:noProof w:val="0"/>
          <w:lang w:val="it-IT"/>
        </w:rPr>
        <w:t>Pannocchia</w:t>
      </w:r>
      <w:r w:rsidRPr="007854C1">
        <w:rPr>
          <w:noProof w:val="0"/>
          <w:vertAlign w:val="superscript"/>
          <w:lang w:val="it-IT"/>
        </w:rPr>
        <w:t>a</w:t>
      </w:r>
      <w:proofErr w:type="spellEnd"/>
      <w:r w:rsidRPr="007854C1">
        <w:rPr>
          <w:noProof w:val="0"/>
          <w:lang w:val="it-IT"/>
        </w:rPr>
        <w:t xml:space="preserve">, </w:t>
      </w:r>
      <w:r w:rsidR="00F479D1" w:rsidRPr="007854C1">
        <w:rPr>
          <w:noProof w:val="0"/>
          <w:lang w:val="it-IT"/>
        </w:rPr>
        <w:t xml:space="preserve">Marco </w:t>
      </w:r>
      <w:proofErr w:type="spellStart"/>
      <w:r w:rsidR="00F479D1" w:rsidRPr="007854C1">
        <w:rPr>
          <w:noProof w:val="0"/>
          <w:lang w:val="it-IT"/>
        </w:rPr>
        <w:t>Vaccari</w:t>
      </w:r>
      <w:r w:rsidR="00F479D1" w:rsidRPr="007854C1">
        <w:rPr>
          <w:noProof w:val="0"/>
          <w:vertAlign w:val="superscript"/>
          <w:lang w:val="it-IT"/>
        </w:rPr>
        <w:t>a</w:t>
      </w:r>
      <w:proofErr w:type="spellEnd"/>
      <w:r w:rsidRPr="007854C1">
        <w:rPr>
          <w:noProof w:val="0"/>
          <w:vertAlign w:val="superscript"/>
          <w:lang w:val="it-IT"/>
        </w:rPr>
        <w:t xml:space="preserve"> </w:t>
      </w:r>
    </w:p>
    <w:p w14:paraId="74148186" w14:textId="1A627FD9" w:rsidR="002F104D" w:rsidRPr="007854C1" w:rsidRDefault="002F104D" w:rsidP="002F104D">
      <w:pPr>
        <w:pStyle w:val="NormalWeb"/>
        <w:spacing w:line="276" w:lineRule="auto"/>
        <w:rPr>
          <w:rFonts w:cs="Arial"/>
          <w:sz w:val="16"/>
          <w:szCs w:val="16"/>
          <w:lang w:val="it-IT"/>
        </w:rPr>
      </w:pPr>
      <w:r w:rsidRPr="007854C1">
        <w:rPr>
          <w:rFonts w:cs="Arial"/>
          <w:sz w:val="16"/>
          <w:szCs w:val="16"/>
          <w:vertAlign w:val="superscript"/>
          <w:lang w:val="it-IT"/>
        </w:rPr>
        <w:t>a</w:t>
      </w:r>
      <w:r w:rsidRPr="007854C1">
        <w:rPr>
          <w:rFonts w:cs="Arial"/>
          <w:sz w:val="16"/>
          <w:szCs w:val="16"/>
          <w:lang w:val="it-IT"/>
        </w:rPr>
        <w:t xml:space="preserve"> Dipartimento di Ingegneria Civile e Industriale, Università di Pisa, Largo Lucio Lazzarino, 56122 Pisa (PI), </w:t>
      </w:r>
      <w:proofErr w:type="spellStart"/>
      <w:r w:rsidRPr="007854C1">
        <w:rPr>
          <w:rFonts w:cs="Arial"/>
          <w:sz w:val="16"/>
          <w:szCs w:val="16"/>
          <w:lang w:val="it-IT"/>
        </w:rPr>
        <w:t>Italy</w:t>
      </w:r>
      <w:proofErr w:type="spellEnd"/>
      <w:r w:rsidRPr="007854C1">
        <w:rPr>
          <w:rFonts w:cs="Arial"/>
          <w:sz w:val="16"/>
          <w:szCs w:val="16"/>
          <w:lang w:val="it-IT"/>
        </w:rPr>
        <w:t>, {</w:t>
      </w:r>
      <w:proofErr w:type="spellStart"/>
      <w:proofErr w:type="gramStart"/>
      <w:r w:rsidRPr="007854C1">
        <w:rPr>
          <w:rFonts w:cs="Arial"/>
          <w:sz w:val="16"/>
          <w:szCs w:val="16"/>
          <w:lang w:val="it-IT"/>
        </w:rPr>
        <w:t>bartolomeo.cosenza</w:t>
      </w:r>
      <w:proofErr w:type="gramEnd"/>
      <w:r w:rsidRPr="007854C1">
        <w:rPr>
          <w:rFonts w:cs="Arial"/>
          <w:sz w:val="16"/>
          <w:szCs w:val="16"/>
          <w:lang w:val="it-IT"/>
        </w:rPr>
        <w:t>,gabriele.pannocchia</w:t>
      </w:r>
      <w:r w:rsidR="00F479D1" w:rsidRPr="007854C1">
        <w:rPr>
          <w:rFonts w:cs="Arial"/>
          <w:sz w:val="16"/>
          <w:szCs w:val="16"/>
          <w:lang w:val="it-IT"/>
        </w:rPr>
        <w:t>,marco.vaccari</w:t>
      </w:r>
      <w:proofErr w:type="spellEnd"/>
      <w:r w:rsidRPr="007854C1">
        <w:rPr>
          <w:rFonts w:cs="Arial"/>
          <w:sz w:val="16"/>
          <w:szCs w:val="16"/>
          <w:lang w:val="it-IT"/>
        </w:rPr>
        <w:t>}@unipi.it</w:t>
      </w:r>
    </w:p>
    <w:p w14:paraId="650CA7F0" w14:textId="7A970E5D" w:rsidR="00F479D1" w:rsidRPr="007854C1" w:rsidRDefault="002F104D" w:rsidP="00F479D1">
      <w:pPr>
        <w:pStyle w:val="NormalWeb"/>
        <w:spacing w:line="276" w:lineRule="auto"/>
        <w:rPr>
          <w:rFonts w:cs="Arial"/>
          <w:sz w:val="16"/>
          <w:szCs w:val="16"/>
          <w:lang w:val="it-IT"/>
        </w:rPr>
      </w:pPr>
      <w:r w:rsidRPr="007854C1">
        <w:rPr>
          <w:rFonts w:cs="Arial"/>
          <w:sz w:val="16"/>
          <w:szCs w:val="16"/>
          <w:vertAlign w:val="superscript"/>
          <w:lang w:val="it-IT"/>
        </w:rPr>
        <w:t>b</w:t>
      </w:r>
      <w:r w:rsidRPr="007854C1">
        <w:rPr>
          <w:rFonts w:cs="Arial"/>
          <w:sz w:val="16"/>
          <w:szCs w:val="16"/>
          <w:lang w:val="it-IT"/>
        </w:rPr>
        <w:t xml:space="preserve"> Dipartimento di Ingegneria Industriale (</w:t>
      </w:r>
      <w:proofErr w:type="spellStart"/>
      <w:r w:rsidRPr="007854C1">
        <w:rPr>
          <w:rFonts w:cs="Arial"/>
          <w:sz w:val="16"/>
          <w:szCs w:val="16"/>
          <w:lang w:val="it-IT"/>
        </w:rPr>
        <w:t>DIIn</w:t>
      </w:r>
      <w:proofErr w:type="spellEnd"/>
      <w:r w:rsidRPr="007854C1">
        <w:rPr>
          <w:rFonts w:cs="Arial"/>
          <w:sz w:val="16"/>
          <w:szCs w:val="16"/>
          <w:lang w:val="it-IT"/>
        </w:rPr>
        <w:t xml:space="preserve">), Università degli Studi di Salerno, via Giovanni Paolo II 132, 84084 Fisciano (SA), </w:t>
      </w:r>
      <w:proofErr w:type="spellStart"/>
      <w:r w:rsidRPr="007854C1">
        <w:rPr>
          <w:rFonts w:cs="Arial"/>
          <w:sz w:val="16"/>
          <w:szCs w:val="16"/>
          <w:lang w:val="it-IT"/>
        </w:rPr>
        <w:t>Italy</w:t>
      </w:r>
      <w:proofErr w:type="spellEnd"/>
      <w:r w:rsidRPr="007854C1">
        <w:rPr>
          <w:rFonts w:cs="Arial"/>
          <w:sz w:val="16"/>
          <w:szCs w:val="16"/>
          <w:lang w:val="it-IT"/>
        </w:rPr>
        <w:t>, michele.miccio@unisa.it</w:t>
      </w:r>
      <w:r w:rsidR="00F479D1" w:rsidRPr="007854C1">
        <w:rPr>
          <w:rFonts w:eastAsia="Calibri"/>
          <w:sz w:val="18"/>
          <w:szCs w:val="18"/>
          <w:lang w:val="it-IT"/>
        </w:rPr>
        <w:t xml:space="preserve">  </w:t>
      </w:r>
    </w:p>
    <w:p w14:paraId="05FEDC64" w14:textId="77777777" w:rsidR="00464BB0" w:rsidRPr="007854C1" w:rsidRDefault="00464BB0" w:rsidP="000A2E64">
      <w:pPr>
        <w:rPr>
          <w:rFonts w:eastAsia="Calibri" w:cs="Arial"/>
          <w:lang w:val="it-IT"/>
        </w:rPr>
      </w:pPr>
    </w:p>
    <w:p w14:paraId="35554332" w14:textId="717907C1" w:rsidR="00F479D1" w:rsidRPr="00AB1E04" w:rsidRDefault="00464BB0" w:rsidP="000A2E64">
      <w:pPr>
        <w:rPr>
          <w:rFonts w:eastAsia="Calibri" w:cs="Arial"/>
          <w:lang w:val="en-US"/>
        </w:rPr>
      </w:pPr>
      <w:r w:rsidRPr="00AB1E04">
        <w:rPr>
          <w:rFonts w:eastAsia="Calibri" w:cs="Arial"/>
          <w:lang w:val="en-US"/>
        </w:rPr>
        <w:t>T</w:t>
      </w:r>
      <w:r w:rsidR="00F479D1" w:rsidRPr="00AB1E04">
        <w:rPr>
          <w:rFonts w:eastAsia="Calibri" w:cs="Arial"/>
          <w:lang w:val="en-US"/>
        </w:rPr>
        <w:t>his work propose</w:t>
      </w:r>
      <w:r w:rsidRPr="00AB1E04">
        <w:rPr>
          <w:rFonts w:eastAsia="Calibri" w:cs="Arial"/>
          <w:lang w:val="en-US"/>
        </w:rPr>
        <w:t>s</w:t>
      </w:r>
      <w:r w:rsidR="00F479D1" w:rsidRPr="00AB1E04">
        <w:rPr>
          <w:rFonts w:eastAsia="Calibri" w:cs="Arial"/>
          <w:lang w:val="en-US"/>
        </w:rPr>
        <w:t xml:space="preserve">, through simulations in </w:t>
      </w:r>
      <w:r w:rsidRPr="00AB1E04">
        <w:rPr>
          <w:rFonts w:eastAsia="Calibri" w:cs="Arial"/>
          <w:lang w:val="en-US"/>
        </w:rPr>
        <w:t xml:space="preserve">the </w:t>
      </w:r>
      <w:proofErr w:type="spellStart"/>
      <w:r w:rsidRPr="00AB1E04">
        <w:rPr>
          <w:rFonts w:eastAsia="Calibri" w:cs="Arial"/>
          <w:lang w:val="en-US"/>
        </w:rPr>
        <w:t>Matlab</w:t>
      </w:r>
      <w:proofErr w:type="spellEnd"/>
      <w:r w:rsidRPr="00AB1E04">
        <w:rPr>
          <w:rFonts w:eastAsia="Calibri" w:cs="Arial"/>
          <w:lang w:val="en-US"/>
        </w:rPr>
        <w:t>/Simulink</w:t>
      </w:r>
      <w:r w:rsidR="00F479D1" w:rsidRPr="00AB1E04">
        <w:rPr>
          <w:rFonts w:eastAsia="Calibri" w:cs="Arial"/>
          <w:lang w:val="en-US"/>
        </w:rPr>
        <w:t xml:space="preserve"> software environment, a neural network predictive </w:t>
      </w:r>
      <w:r w:rsidR="00BD62E7" w:rsidRPr="00AB1E04">
        <w:rPr>
          <w:rFonts w:eastAsia="Calibri" w:cs="Arial"/>
          <w:lang w:val="en-US"/>
        </w:rPr>
        <w:t xml:space="preserve">adaptive </w:t>
      </w:r>
      <w:r w:rsidR="00F479D1" w:rsidRPr="00AB1E04">
        <w:rPr>
          <w:rFonts w:eastAsia="Calibri" w:cs="Arial"/>
          <w:lang w:val="en-US"/>
        </w:rPr>
        <w:t>fuzzy control</w:t>
      </w:r>
      <w:r w:rsidR="003908BD" w:rsidRPr="00AB1E04">
        <w:rPr>
          <w:rFonts w:eastAsia="Calibri" w:cs="Arial"/>
          <w:lang w:val="en-US"/>
        </w:rPr>
        <w:t xml:space="preserve"> (NNP</w:t>
      </w:r>
      <w:r w:rsidR="00BD62E7" w:rsidRPr="00AB1E04">
        <w:rPr>
          <w:rFonts w:eastAsia="Calibri" w:cs="Arial"/>
          <w:lang w:val="en-US"/>
        </w:rPr>
        <w:t>A</w:t>
      </w:r>
      <w:r w:rsidR="003908BD" w:rsidRPr="00AB1E04">
        <w:rPr>
          <w:rFonts w:eastAsia="Calibri" w:cs="Arial"/>
          <w:lang w:val="en-US"/>
        </w:rPr>
        <w:t xml:space="preserve">FC) </w:t>
      </w:r>
      <w:r w:rsidR="00F479D1" w:rsidRPr="00AB1E04">
        <w:rPr>
          <w:rFonts w:eastAsia="Calibri" w:cs="Arial"/>
          <w:lang w:val="en-US"/>
        </w:rPr>
        <w:t xml:space="preserve">of a penicillin production process taking place in a batch-fed reactor. </w:t>
      </w:r>
      <w:r w:rsidRPr="00AB1E04">
        <w:rPr>
          <w:rFonts w:eastAsia="Calibri" w:cs="Arial"/>
          <w:lang w:val="en-US"/>
        </w:rPr>
        <w:t xml:space="preserve">The results of such an implementation are presented and discussed. </w:t>
      </w:r>
      <w:r w:rsidR="00F479D1" w:rsidRPr="00AB1E04">
        <w:rPr>
          <w:rFonts w:eastAsia="Calibri" w:cs="Arial"/>
          <w:lang w:val="en-US"/>
        </w:rPr>
        <w:t xml:space="preserve">The </w:t>
      </w:r>
      <w:r w:rsidRPr="00AB1E04">
        <w:rPr>
          <w:rFonts w:eastAsia="Calibri" w:cs="Arial"/>
          <w:lang w:val="en-US"/>
        </w:rPr>
        <w:t xml:space="preserve">outcomes </w:t>
      </w:r>
      <w:r w:rsidR="00F479D1" w:rsidRPr="00AB1E04">
        <w:rPr>
          <w:rFonts w:eastAsia="Calibri" w:cs="Arial"/>
          <w:lang w:val="en-US"/>
        </w:rPr>
        <w:t xml:space="preserve">of the simulations under </w:t>
      </w:r>
      <w:r w:rsidRPr="00AB1E04">
        <w:rPr>
          <w:rFonts w:eastAsia="Calibri" w:cs="Arial"/>
          <w:lang w:val="en-US"/>
        </w:rPr>
        <w:t xml:space="preserve">realistic </w:t>
      </w:r>
      <w:r w:rsidR="00F479D1" w:rsidRPr="00AB1E04">
        <w:rPr>
          <w:rFonts w:eastAsia="Calibri" w:cs="Arial"/>
          <w:lang w:val="en-US"/>
        </w:rPr>
        <w:t xml:space="preserve">process control conditions confirm that this </w:t>
      </w:r>
      <w:r w:rsidR="00CC49EC" w:rsidRPr="00AB1E04">
        <w:rPr>
          <w:rFonts w:eastAsia="Calibri" w:cs="Arial"/>
          <w:lang w:val="en-US"/>
        </w:rPr>
        <w:t>c</w:t>
      </w:r>
      <w:r w:rsidR="00F479D1" w:rsidRPr="00AB1E04">
        <w:rPr>
          <w:rFonts w:eastAsia="Calibri" w:cs="Arial"/>
          <w:lang w:val="en-US"/>
        </w:rPr>
        <w:t xml:space="preserve">ontrol strategy is, more than the others, a suitable strategy </w:t>
      </w:r>
      <w:proofErr w:type="gramStart"/>
      <w:r w:rsidR="0001770B">
        <w:rPr>
          <w:rFonts w:eastAsia="Calibri" w:cs="Arial"/>
          <w:lang w:val="en-US"/>
        </w:rPr>
        <w:t>for</w:t>
      </w:r>
      <w:r w:rsidR="00F479D1" w:rsidRPr="00AB1E04">
        <w:rPr>
          <w:rFonts w:eastAsia="Calibri" w:cs="Arial"/>
          <w:lang w:val="en-US"/>
        </w:rPr>
        <w:t xml:space="preserve"> the production of</w:t>
      </w:r>
      <w:proofErr w:type="gramEnd"/>
      <w:r w:rsidR="00F479D1" w:rsidRPr="00AB1E04">
        <w:rPr>
          <w:rFonts w:eastAsia="Calibri" w:cs="Arial"/>
          <w:lang w:val="en-US"/>
        </w:rPr>
        <w:t xml:space="preserve"> penicillin. </w:t>
      </w:r>
      <w:r w:rsidRPr="00AB1E04">
        <w:rPr>
          <w:rFonts w:eastAsia="Calibri" w:cs="Arial"/>
          <w:lang w:val="en-US"/>
        </w:rPr>
        <w:t xml:space="preserve">This will ensure the production of high-quality penicillin and, at the same time, guarantee high production rates, maximizing penicillin yield, and minimizing waste of raw materials and production time. </w:t>
      </w:r>
    </w:p>
    <w:p w14:paraId="476B2F2E" w14:textId="789BCCEA" w:rsidR="00600535" w:rsidRPr="00AB1E04" w:rsidRDefault="002F104D" w:rsidP="00FB0F9A">
      <w:pPr>
        <w:pStyle w:val="CETHeading1"/>
      </w:pPr>
      <w:r w:rsidRPr="00AB1E04">
        <w:rPr>
          <w:rFonts w:cs="Arial"/>
          <w:color w:val="000000"/>
          <w:sz w:val="18"/>
          <w:szCs w:val="18"/>
        </w:rPr>
        <w:t> </w:t>
      </w:r>
      <w:r w:rsidR="00FB0F9A" w:rsidRPr="00AB1E04">
        <w:t xml:space="preserve">Introduction </w:t>
      </w:r>
    </w:p>
    <w:p w14:paraId="31223E6D" w14:textId="77777777" w:rsidR="00491219" w:rsidRDefault="00083F57" w:rsidP="00BB6423">
      <w:pPr>
        <w:rPr>
          <w:rFonts w:cs="Arial"/>
          <w:szCs w:val="18"/>
          <w:lang w:val="en-US"/>
        </w:rPr>
      </w:pPr>
      <w:r w:rsidRPr="00AB1E04">
        <w:rPr>
          <w:rFonts w:cs="Arial"/>
          <w:szCs w:val="18"/>
          <w:lang w:val="en-US"/>
        </w:rPr>
        <w:t>Industrial fermentation employs microorganisms to produce valuable compounds on a large scale, offering benefits such as greater environmental sustainability compared to conventional chemical processes</w:t>
      </w:r>
      <w:r w:rsidR="00D06C50" w:rsidRPr="00AB1E04">
        <w:rPr>
          <w:rFonts w:cs="Arial"/>
          <w:szCs w:val="18"/>
          <w:lang w:val="en-US"/>
        </w:rPr>
        <w:t xml:space="preserve"> (Lee et al. 2023)</w:t>
      </w:r>
      <w:r w:rsidRPr="00AB1E04">
        <w:rPr>
          <w:rFonts w:cs="Arial"/>
          <w:szCs w:val="18"/>
          <w:lang w:val="en-US"/>
        </w:rPr>
        <w:t xml:space="preserve">. One of the most famous examples is the production of penicillin. This antibiotic, vital in the treatment of many diseases, is produced through the fermentation process using the Penicillium fungus. </w:t>
      </w:r>
      <w:r w:rsidR="00BB6423" w:rsidRPr="00AB1E04">
        <w:rPr>
          <w:rFonts w:cs="Arial"/>
          <w:szCs w:val="18"/>
          <w:lang w:val="en-US"/>
        </w:rPr>
        <w:t>Discovered by Alexander Fleming in 1928, penicillin has been instrumental in treating a wide range of bacterial infections, saving countless lives and revolutionizing medicine. Its broad medical applications, from common infections to severe diseases, make it a cornerstone of antibiotic therapy. Penicillin's discovery paved the way for the development of numerous other antibiotics, shaping modern medicine and significantly impacting public health</w:t>
      </w:r>
      <w:r w:rsidR="00643089" w:rsidRPr="00AB1E04">
        <w:rPr>
          <w:rFonts w:cs="Arial"/>
          <w:szCs w:val="18"/>
          <w:lang w:val="en-US"/>
        </w:rPr>
        <w:t xml:space="preserve"> </w:t>
      </w:r>
      <w:r w:rsidR="004320EC" w:rsidRPr="00AB1E04">
        <w:rPr>
          <w:rFonts w:cs="Arial"/>
          <w:szCs w:val="18"/>
          <w:lang w:val="en-US"/>
        </w:rPr>
        <w:t>(</w:t>
      </w:r>
      <w:proofErr w:type="spellStart"/>
      <w:r w:rsidR="004320EC" w:rsidRPr="00AB1E04">
        <w:rPr>
          <w:rFonts w:cs="Arial"/>
          <w:szCs w:val="18"/>
          <w:lang w:val="en-US"/>
        </w:rPr>
        <w:t>Letek</w:t>
      </w:r>
      <w:proofErr w:type="spellEnd"/>
      <w:r w:rsidR="004320EC" w:rsidRPr="00AB1E04">
        <w:rPr>
          <w:rFonts w:cs="Arial"/>
          <w:szCs w:val="18"/>
          <w:lang w:val="en-US"/>
        </w:rPr>
        <w:t>, 2023</w:t>
      </w:r>
      <w:r w:rsidR="00310C16" w:rsidRPr="00AB1E04">
        <w:rPr>
          <w:rFonts w:cs="Arial"/>
          <w:szCs w:val="18"/>
          <w:lang w:val="en-US"/>
        </w:rPr>
        <w:t xml:space="preserve">, </w:t>
      </w:r>
      <w:r w:rsidR="00310C16" w:rsidRPr="00AB1E04">
        <w:rPr>
          <w:rFonts w:cs="Arial"/>
          <w:color w:val="222222"/>
          <w:szCs w:val="18"/>
          <w:shd w:val="clear" w:color="auto" w:fill="FFFFFF"/>
          <w:lang w:val="en-US"/>
        </w:rPr>
        <w:t>Wilson, 2019</w:t>
      </w:r>
      <w:r w:rsidR="004320EC" w:rsidRPr="00AB1E04">
        <w:rPr>
          <w:rFonts w:cs="Arial"/>
          <w:szCs w:val="18"/>
          <w:lang w:val="en-US"/>
        </w:rPr>
        <w:t>)</w:t>
      </w:r>
      <w:r w:rsidR="00BB6423" w:rsidRPr="00AB1E04">
        <w:rPr>
          <w:rFonts w:cs="Arial"/>
          <w:szCs w:val="18"/>
          <w:lang w:val="en-US"/>
        </w:rPr>
        <w:t>. Beyond its medical importance, penicillin also finds applications in industrial processes, further underscoring its versatility and significance</w:t>
      </w:r>
      <w:r w:rsidR="00A40FE9" w:rsidRPr="00AB1E04">
        <w:rPr>
          <w:rFonts w:cs="Arial"/>
          <w:szCs w:val="18"/>
          <w:lang w:val="en-US"/>
        </w:rPr>
        <w:t xml:space="preserve"> (</w:t>
      </w:r>
      <w:r w:rsidR="00A40FE9" w:rsidRPr="00AB1E04">
        <w:rPr>
          <w:rFonts w:cs="Arial"/>
          <w:color w:val="222222"/>
          <w:szCs w:val="18"/>
          <w:shd w:val="clear" w:color="auto" w:fill="FFFFFF"/>
          <w:lang w:val="en-US"/>
        </w:rPr>
        <w:t>Barresi, 2012</w:t>
      </w:r>
      <w:r w:rsidR="00A40FE9" w:rsidRPr="00AB1E04">
        <w:rPr>
          <w:rFonts w:cs="Arial"/>
          <w:szCs w:val="18"/>
          <w:lang w:val="en-US"/>
        </w:rPr>
        <w:t>)</w:t>
      </w:r>
      <w:r w:rsidR="00BB6423" w:rsidRPr="00AB1E04">
        <w:rPr>
          <w:rFonts w:cs="Arial"/>
          <w:szCs w:val="18"/>
          <w:lang w:val="en-US"/>
        </w:rPr>
        <w:t xml:space="preserve">. </w:t>
      </w:r>
    </w:p>
    <w:p w14:paraId="0F4D73CC" w14:textId="633CDE1F" w:rsidR="00D2364F" w:rsidRPr="00AB1E04" w:rsidRDefault="00BB6423" w:rsidP="00BB6423">
      <w:pPr>
        <w:rPr>
          <w:rFonts w:cs="Arial"/>
          <w:szCs w:val="18"/>
          <w:lang w:val="en-US"/>
        </w:rPr>
      </w:pPr>
      <w:r w:rsidRPr="00AB1E04">
        <w:rPr>
          <w:rFonts w:cs="Arial"/>
          <w:szCs w:val="18"/>
          <w:lang w:val="en-US"/>
        </w:rPr>
        <w:t xml:space="preserve">Overall, penicillin's production is a key contributor to the effective management of bacterial infections, playing a pivotal role in healthcare and public well-being. </w:t>
      </w:r>
      <w:r w:rsidR="00AB0531" w:rsidRPr="00AB1E04">
        <w:rPr>
          <w:rFonts w:cs="Arial"/>
          <w:szCs w:val="18"/>
          <w:lang w:val="en-US"/>
        </w:rPr>
        <w:t xml:space="preserve"> </w:t>
      </w:r>
      <w:r w:rsidRPr="00AB1E04">
        <w:rPr>
          <w:rFonts w:cs="Arial"/>
          <w:szCs w:val="18"/>
          <w:lang w:val="en-US"/>
        </w:rPr>
        <w:t>The winning production strategy for penicillin production uses the fed-batch reactor</w:t>
      </w:r>
      <w:r w:rsidR="00A40FE9" w:rsidRPr="00AB1E04">
        <w:rPr>
          <w:rFonts w:cs="Arial"/>
          <w:szCs w:val="18"/>
          <w:lang w:val="en-US"/>
        </w:rPr>
        <w:t xml:space="preserve"> (</w:t>
      </w:r>
      <w:r w:rsidR="00AB0531" w:rsidRPr="00AB1E04">
        <w:rPr>
          <w:rFonts w:cs="Arial"/>
          <w:color w:val="222222"/>
          <w:szCs w:val="18"/>
          <w:shd w:val="clear" w:color="auto" w:fill="FFFFFF"/>
          <w:lang w:val="en-US"/>
        </w:rPr>
        <w:t xml:space="preserve">Liu, 2020; </w:t>
      </w:r>
      <w:r w:rsidR="00A40FE9" w:rsidRPr="00AB1E04">
        <w:rPr>
          <w:rFonts w:cs="Arial"/>
          <w:color w:val="222222"/>
          <w:szCs w:val="18"/>
          <w:shd w:val="clear" w:color="auto" w:fill="FFFFFF"/>
          <w:lang w:val="en-US"/>
        </w:rPr>
        <w:t>Mhaskar et al.</w:t>
      </w:r>
      <w:r w:rsidR="00AB0531" w:rsidRPr="00AB1E04">
        <w:rPr>
          <w:rFonts w:cs="Arial"/>
          <w:color w:val="222222"/>
          <w:szCs w:val="18"/>
          <w:shd w:val="clear" w:color="auto" w:fill="FFFFFF"/>
          <w:lang w:val="en-US"/>
        </w:rPr>
        <w:t>,</w:t>
      </w:r>
      <w:r w:rsidR="00A40FE9" w:rsidRPr="00AB1E04">
        <w:rPr>
          <w:rFonts w:cs="Arial"/>
          <w:color w:val="222222"/>
          <w:szCs w:val="18"/>
          <w:shd w:val="clear" w:color="auto" w:fill="FFFFFF"/>
          <w:lang w:val="en-US"/>
        </w:rPr>
        <w:t xml:space="preserve"> 2018)</w:t>
      </w:r>
      <w:r w:rsidRPr="00AB1E04">
        <w:rPr>
          <w:rFonts w:cs="Arial"/>
          <w:szCs w:val="18"/>
          <w:lang w:val="en-US"/>
        </w:rPr>
        <w:t xml:space="preserve">. It allows precise control of the nutrient concentration in the culture medium, manages biomass </w:t>
      </w:r>
      <w:r w:rsidR="0001770B" w:rsidRPr="00AB1E04">
        <w:rPr>
          <w:rFonts w:cs="Arial"/>
          <w:szCs w:val="18"/>
          <w:lang w:val="en-US"/>
        </w:rPr>
        <w:t>growth,</w:t>
      </w:r>
      <w:r w:rsidRPr="00AB1E04">
        <w:rPr>
          <w:rFonts w:cs="Arial"/>
          <w:szCs w:val="18"/>
          <w:lang w:val="en-US"/>
        </w:rPr>
        <w:t xml:space="preserve"> and regulates the oxygen concentration to optimize growth conditions</w:t>
      </w:r>
      <w:r w:rsidR="00D2364F" w:rsidRPr="00AB1E04">
        <w:rPr>
          <w:rFonts w:cs="Arial"/>
          <w:szCs w:val="18"/>
          <w:lang w:val="en-US"/>
        </w:rPr>
        <w:t xml:space="preserve"> </w:t>
      </w:r>
      <w:r w:rsidRPr="00AB1E04">
        <w:rPr>
          <w:rFonts w:cs="Arial"/>
          <w:szCs w:val="18"/>
          <w:lang w:val="en-US"/>
        </w:rPr>
        <w:t>and production of penicillin-producing microorganisms. This approach leads to a higher production yield compared to other fermentation systems, ensuring an efficient and controlled process. Furthermore, the ability to gradually add nutrients during fermentation helps maintain optimal conditions for penicillin production.</w:t>
      </w:r>
      <w:r w:rsidR="00643089" w:rsidRPr="00AB1E04">
        <w:rPr>
          <w:rFonts w:cs="Arial"/>
          <w:szCs w:val="18"/>
          <w:lang w:val="en-US"/>
        </w:rPr>
        <w:t xml:space="preserve"> </w:t>
      </w:r>
    </w:p>
    <w:p w14:paraId="0DAAD278" w14:textId="73443A88" w:rsidR="00643089" w:rsidRPr="00AB1E04" w:rsidRDefault="00BB6423" w:rsidP="00BB6423">
      <w:pPr>
        <w:rPr>
          <w:rFonts w:cs="Arial"/>
          <w:szCs w:val="18"/>
          <w:lang w:val="en-US"/>
        </w:rPr>
      </w:pPr>
      <w:r w:rsidRPr="00AB1E04">
        <w:rPr>
          <w:rFonts w:cs="Arial"/>
          <w:szCs w:val="18"/>
          <w:lang w:val="en-US"/>
        </w:rPr>
        <w:t>Unlike continuous processes, fed-batch reactors do not involve continuous removal, allowing the volume to steadily increase until reaching the maximum allowable limit or completing the biological process</w:t>
      </w:r>
      <w:r w:rsidR="001A61C3" w:rsidRPr="00AB1E04">
        <w:rPr>
          <w:rFonts w:cs="Arial"/>
          <w:szCs w:val="18"/>
          <w:lang w:val="en-US"/>
        </w:rPr>
        <w:t xml:space="preserve"> (</w:t>
      </w:r>
      <w:proofErr w:type="spellStart"/>
      <w:r w:rsidR="00347DA2" w:rsidRPr="00AB1E04">
        <w:rPr>
          <w:rFonts w:cs="Arial"/>
          <w:szCs w:val="18"/>
          <w:lang w:val="en-US"/>
        </w:rPr>
        <w:t>Bolmanis</w:t>
      </w:r>
      <w:proofErr w:type="spellEnd"/>
      <w:r w:rsidR="00347DA2" w:rsidRPr="00AB1E04">
        <w:rPr>
          <w:rFonts w:cs="Arial"/>
          <w:szCs w:val="18"/>
          <w:lang w:val="en-US"/>
        </w:rPr>
        <w:t xml:space="preserve"> et al., 2023; </w:t>
      </w:r>
      <w:r w:rsidR="00531846" w:rsidRPr="00AB1E04">
        <w:rPr>
          <w:rFonts w:cs="Arial"/>
          <w:szCs w:val="18"/>
          <w:lang w:val="en-US"/>
        </w:rPr>
        <w:t>Lim and Shim, 2013</w:t>
      </w:r>
      <w:r w:rsidR="001A61C3" w:rsidRPr="00AB1E04">
        <w:rPr>
          <w:rFonts w:cs="Arial"/>
          <w:szCs w:val="18"/>
          <w:lang w:val="en-US"/>
        </w:rPr>
        <w:t>)</w:t>
      </w:r>
      <w:r w:rsidRPr="00AB1E04">
        <w:rPr>
          <w:rFonts w:cs="Arial"/>
          <w:szCs w:val="18"/>
          <w:lang w:val="en-US"/>
        </w:rPr>
        <w:t xml:space="preserve">. However, the dynamic and nonlinear characteristics of biological systems in fed-batch </w:t>
      </w:r>
      <w:r w:rsidR="008F7455" w:rsidRPr="00AB1E04">
        <w:rPr>
          <w:rFonts w:cs="Arial"/>
          <w:szCs w:val="18"/>
          <w:lang w:val="en-US"/>
        </w:rPr>
        <w:t xml:space="preserve">fermentation </w:t>
      </w:r>
      <w:r w:rsidRPr="00AB1E04">
        <w:rPr>
          <w:rFonts w:cs="Arial"/>
          <w:szCs w:val="18"/>
          <w:lang w:val="en-US"/>
        </w:rPr>
        <w:t xml:space="preserve">processes pose challenges for effective control. </w:t>
      </w:r>
    </w:p>
    <w:p w14:paraId="6BE619A9" w14:textId="61473FD8" w:rsidR="00AB0531" w:rsidRPr="00AB1E04" w:rsidRDefault="00D06C50" w:rsidP="00BB6423">
      <w:pPr>
        <w:rPr>
          <w:rFonts w:cs="Arial"/>
          <w:szCs w:val="18"/>
          <w:shd w:val="clear" w:color="auto" w:fill="FFFFFF"/>
          <w:lang w:val="en-US"/>
        </w:rPr>
      </w:pPr>
      <w:r w:rsidRPr="00AB1E04">
        <w:rPr>
          <w:rFonts w:cs="Arial"/>
          <w:color w:val="222222"/>
          <w:szCs w:val="18"/>
          <w:shd w:val="clear" w:color="auto" w:fill="FFFFFF"/>
          <w:lang w:val="en-US"/>
        </w:rPr>
        <w:t>Liu and Gong (2016) </w:t>
      </w:r>
      <w:r w:rsidRPr="00AB1E04">
        <w:rPr>
          <w:rFonts w:cs="Arial"/>
          <w:color w:val="202124"/>
          <w:szCs w:val="18"/>
          <w:shd w:val="clear" w:color="auto" w:fill="FFFFFF"/>
          <w:lang w:val="en-US"/>
        </w:rPr>
        <w:t xml:space="preserve">explored </w:t>
      </w:r>
      <w:r w:rsidR="0001770B">
        <w:rPr>
          <w:rFonts w:cs="Arial"/>
          <w:color w:val="202124"/>
          <w:szCs w:val="18"/>
          <w:shd w:val="clear" w:color="auto" w:fill="FFFFFF"/>
          <w:lang w:val="en-US"/>
        </w:rPr>
        <w:t>systematically</w:t>
      </w:r>
      <w:r w:rsidRPr="00AB1E04">
        <w:rPr>
          <w:rFonts w:cs="Arial"/>
          <w:color w:val="202124"/>
          <w:szCs w:val="18"/>
          <w:shd w:val="clear" w:color="auto" w:fill="FFFFFF"/>
          <w:lang w:val="en-US"/>
        </w:rPr>
        <w:t>, the optimal controls under different mathematical models in fermentation processes.</w:t>
      </w:r>
      <w:r w:rsidRPr="00AB1E04">
        <w:rPr>
          <w:rFonts w:cs="Arial"/>
          <w:color w:val="222222"/>
          <w:szCs w:val="18"/>
          <w:shd w:val="clear" w:color="auto" w:fill="FFFFFF"/>
          <w:lang w:val="en-US"/>
        </w:rPr>
        <w:t xml:space="preserve"> </w:t>
      </w:r>
      <w:r w:rsidR="00855FD0" w:rsidRPr="00AB1E04">
        <w:rPr>
          <w:rFonts w:cs="Arial"/>
          <w:color w:val="222222"/>
          <w:szCs w:val="18"/>
          <w:shd w:val="clear" w:color="auto" w:fill="FFFFFF"/>
          <w:lang w:val="en-US"/>
        </w:rPr>
        <w:t>Brignoli et al. (2020) presented a novel feedforward-feedback controller logic to counter the problem of noise and oscillations in the control variable and to address the exponential growth dynamics more effectively</w:t>
      </w:r>
      <w:r w:rsidR="00835C34" w:rsidRPr="00AB1E04">
        <w:rPr>
          <w:rFonts w:cs="Arial"/>
          <w:color w:val="222222"/>
          <w:szCs w:val="18"/>
          <w:shd w:val="clear" w:color="auto" w:fill="FFFFFF"/>
          <w:lang w:val="en-US"/>
        </w:rPr>
        <w:t>.</w:t>
      </w:r>
      <w:r w:rsidR="00835C34" w:rsidRPr="00AB1E04">
        <w:rPr>
          <w:rFonts w:cs="Arial"/>
          <w:szCs w:val="18"/>
          <w:lang w:val="en-US"/>
        </w:rPr>
        <w:t xml:space="preserve"> </w:t>
      </w:r>
      <w:r w:rsidR="00C01A00" w:rsidRPr="00AB1E04">
        <w:rPr>
          <w:rFonts w:cs="Arial"/>
          <w:color w:val="1F1F1F"/>
          <w:szCs w:val="18"/>
          <w:lang w:val="en-US"/>
        </w:rPr>
        <w:t>Duran-Villalobos et al. (2020) presented an advanced batch-to-batch optimization method designed to converge the yield toward a desired set-point over successive batches. Additionally, th</w:t>
      </w:r>
      <w:r w:rsidR="003F7638" w:rsidRPr="00AB1E04">
        <w:rPr>
          <w:rFonts w:cs="Arial"/>
          <w:color w:val="1F1F1F"/>
          <w:szCs w:val="18"/>
          <w:lang w:val="en-US"/>
        </w:rPr>
        <w:t>e</w:t>
      </w:r>
      <w:r w:rsidR="000A2E64" w:rsidRPr="00AB1E04">
        <w:rPr>
          <w:rFonts w:cs="Arial"/>
          <w:color w:val="1F1F1F"/>
          <w:szCs w:val="18"/>
          <w:lang w:val="en-US"/>
        </w:rPr>
        <w:t>s</w:t>
      </w:r>
      <w:r w:rsidR="00C01A00" w:rsidRPr="00AB1E04">
        <w:rPr>
          <w:rFonts w:cs="Arial"/>
          <w:color w:val="1F1F1F"/>
          <w:szCs w:val="18"/>
          <w:lang w:val="en-US"/>
        </w:rPr>
        <w:t xml:space="preserve">e authors introduced a new model predictive control technique to mitigate yield variability. Testing of this control method on an industrial-scale fed-batch penicillin simulator showed improved yields compared to standard operation. </w:t>
      </w:r>
      <w:r w:rsidR="00AC4940" w:rsidRPr="00AB1E04">
        <w:rPr>
          <w:rFonts w:cs="Arial"/>
          <w:color w:val="1F1F1F"/>
          <w:szCs w:val="18"/>
          <w:lang w:val="en-US" w:eastAsia="it-IT"/>
        </w:rPr>
        <w:t xml:space="preserve">A </w:t>
      </w:r>
      <w:r w:rsidR="00AC4940" w:rsidRPr="00AB1E04">
        <w:rPr>
          <w:rFonts w:cs="Arial"/>
          <w:color w:val="1F1F1F"/>
          <w:szCs w:val="18"/>
          <w:lang w:val="en-US" w:eastAsia="it-IT"/>
        </w:rPr>
        <w:lastRenderedPageBreak/>
        <w:t>nonlinear model predictive controller (MPC) was implemented in</w:t>
      </w:r>
      <w:r w:rsidR="006B4293" w:rsidRPr="00AB1E04">
        <w:rPr>
          <w:rFonts w:cs="Arial"/>
          <w:color w:val="1F1F1F"/>
          <w:szCs w:val="18"/>
          <w:lang w:val="en-US" w:eastAsia="it-IT"/>
        </w:rPr>
        <w:t xml:space="preserve"> </w:t>
      </w:r>
      <w:r w:rsidR="00AC4940" w:rsidRPr="00AB1E04">
        <w:rPr>
          <w:rFonts w:cs="Arial"/>
          <w:color w:val="1F1F1F"/>
          <w:szCs w:val="18"/>
          <w:lang w:val="en-US" w:eastAsia="it-IT"/>
        </w:rPr>
        <w:t xml:space="preserve">a Penicillium </w:t>
      </w:r>
      <w:proofErr w:type="spellStart"/>
      <w:r w:rsidR="00AC4940" w:rsidRPr="00AB1E04">
        <w:rPr>
          <w:rFonts w:cs="Arial"/>
          <w:color w:val="1F1F1F"/>
          <w:szCs w:val="18"/>
          <w:lang w:val="en-US" w:eastAsia="it-IT"/>
        </w:rPr>
        <w:t>chrysogenum</w:t>
      </w:r>
      <w:proofErr w:type="spellEnd"/>
      <w:r w:rsidR="00AC4940" w:rsidRPr="00AB1E04">
        <w:rPr>
          <w:rFonts w:cs="Arial"/>
          <w:color w:val="1F1F1F"/>
          <w:szCs w:val="18"/>
          <w:lang w:val="en-US" w:eastAsia="it-IT"/>
        </w:rPr>
        <w:t xml:space="preserve"> fed-batch process by </w:t>
      </w:r>
      <w:proofErr w:type="spellStart"/>
      <w:r w:rsidR="00AC4940" w:rsidRPr="00AB1E04">
        <w:rPr>
          <w:rFonts w:cs="Arial"/>
          <w:color w:val="1F1F1F"/>
          <w:szCs w:val="18"/>
          <w:lang w:val="en-US" w:eastAsia="it-IT"/>
        </w:rPr>
        <w:t>Kager</w:t>
      </w:r>
      <w:proofErr w:type="spellEnd"/>
      <w:r w:rsidR="00AC4940" w:rsidRPr="00AB1E04">
        <w:rPr>
          <w:rFonts w:cs="Arial"/>
          <w:color w:val="1F1F1F"/>
          <w:szCs w:val="18"/>
          <w:lang w:val="en-US" w:eastAsia="it-IT"/>
        </w:rPr>
        <w:t xml:space="preserve"> et al. (2020). The</w:t>
      </w:r>
      <w:r w:rsidR="000A2E64" w:rsidRPr="00AB1E04">
        <w:rPr>
          <w:rFonts w:cs="Arial"/>
          <w:color w:val="1F1F1F"/>
          <w:szCs w:val="18"/>
          <w:lang w:val="en-US" w:eastAsia="it-IT"/>
        </w:rPr>
        <w:t>se</w:t>
      </w:r>
      <w:r w:rsidR="00AC4940" w:rsidRPr="00AB1E04">
        <w:rPr>
          <w:rFonts w:cs="Arial"/>
          <w:color w:val="1F1F1F"/>
          <w:szCs w:val="18"/>
          <w:lang w:val="en-US" w:eastAsia="it-IT"/>
        </w:rPr>
        <w:t xml:space="preserve"> authors compared the MPC to a PI(D) and an open loop feedback control scheme. The controllers were used to maintain predefined set-points of biomass</w:t>
      </w:r>
      <w:r w:rsidR="00DE1F76">
        <w:rPr>
          <w:rFonts w:cs="Arial"/>
          <w:color w:val="1F1F1F"/>
          <w:szCs w:val="18"/>
          <w:lang w:val="en-US" w:eastAsia="it-IT"/>
        </w:rPr>
        <w:t>-</w:t>
      </w:r>
      <w:r w:rsidR="00AC4940" w:rsidRPr="00AB1E04">
        <w:rPr>
          <w:rFonts w:cs="Arial"/>
          <w:color w:val="1F1F1F"/>
          <w:szCs w:val="18"/>
          <w:lang w:val="en-US" w:eastAsia="it-IT"/>
        </w:rPr>
        <w:t>specific glucose uptake rates, product precursor</w:t>
      </w:r>
      <w:r w:rsidR="00DE1F76">
        <w:rPr>
          <w:rFonts w:cs="Arial"/>
          <w:color w:val="1F1F1F"/>
          <w:szCs w:val="18"/>
          <w:lang w:val="en-US" w:eastAsia="it-IT"/>
        </w:rPr>
        <w:t>,</w:t>
      </w:r>
      <w:r w:rsidR="00AC4940" w:rsidRPr="00AB1E04">
        <w:rPr>
          <w:rFonts w:cs="Arial"/>
          <w:color w:val="1F1F1F"/>
          <w:szCs w:val="18"/>
          <w:lang w:val="en-US" w:eastAsia="it-IT"/>
        </w:rPr>
        <w:t xml:space="preserve"> and nitrogen concentrations by manipulating the glucose, precursor</w:t>
      </w:r>
      <w:r w:rsidR="00DE1F76">
        <w:rPr>
          <w:rFonts w:cs="Arial"/>
          <w:color w:val="1F1F1F"/>
          <w:szCs w:val="18"/>
          <w:lang w:val="en-US" w:eastAsia="it-IT"/>
        </w:rPr>
        <w:t>,</w:t>
      </w:r>
      <w:r w:rsidR="00AC4940" w:rsidRPr="00AB1E04">
        <w:rPr>
          <w:rFonts w:cs="Arial"/>
          <w:color w:val="1F1F1F"/>
          <w:szCs w:val="18"/>
          <w:lang w:val="en-US" w:eastAsia="it-IT"/>
        </w:rPr>
        <w:t xml:space="preserve"> and nitrogen feeds.</w:t>
      </w:r>
      <w:r w:rsidR="00153075" w:rsidRPr="00AB1E04">
        <w:rPr>
          <w:rFonts w:cs="Arial"/>
          <w:color w:val="1F1F1F"/>
          <w:szCs w:val="18"/>
          <w:lang w:val="en-US" w:eastAsia="it-IT"/>
        </w:rPr>
        <w:t xml:space="preserve"> Kim et al. (</w:t>
      </w:r>
      <w:r w:rsidR="00153075" w:rsidRPr="00AB1E04">
        <w:rPr>
          <w:rFonts w:cs="Arial"/>
          <w:szCs w:val="18"/>
          <w:lang w:val="en-US" w:eastAsia="it-IT"/>
        </w:rPr>
        <w:t xml:space="preserve">2021) </w:t>
      </w:r>
      <w:r w:rsidR="00153075" w:rsidRPr="00AB1E04">
        <w:rPr>
          <w:rFonts w:cs="Arial"/>
          <w:szCs w:val="18"/>
          <w:lang w:val="en-US"/>
        </w:rPr>
        <w:t xml:space="preserve">proposed a two-stage optimal control framework for a fed-batch bioreactor. The high-level controller is designed to derive the optimal feed trajectory, aiming to maximize both final time productivity and yield through </w:t>
      </w:r>
      <w:r w:rsidR="00DE1F76">
        <w:rPr>
          <w:rFonts w:cs="Arial"/>
          <w:szCs w:val="18"/>
          <w:lang w:val="en-US"/>
        </w:rPr>
        <w:t xml:space="preserve">the </w:t>
      </w:r>
      <w:r w:rsidR="00153075" w:rsidRPr="00AB1E04">
        <w:rPr>
          <w:rFonts w:cs="Arial"/>
          <w:szCs w:val="18"/>
          <w:lang w:val="en-US"/>
        </w:rPr>
        <w:t>utilization of a nominal model. Conversely, the low-level controller is responsible for sustaining the high-level performance despite discrepancies between the model and the actual plant, as well as handling real-time disturbances.</w:t>
      </w:r>
      <w:r w:rsidR="00AB0531" w:rsidRPr="00AB1E04">
        <w:rPr>
          <w:rFonts w:cs="Arial"/>
          <w:szCs w:val="18"/>
          <w:lang w:val="en-US"/>
        </w:rPr>
        <w:t xml:space="preserve"> </w:t>
      </w:r>
      <w:r w:rsidR="006D6874" w:rsidRPr="00AB1E04">
        <w:rPr>
          <w:rFonts w:cs="Arial"/>
          <w:szCs w:val="18"/>
          <w:shd w:val="clear" w:color="auto" w:fill="FFFFFF"/>
          <w:lang w:val="en-US"/>
        </w:rPr>
        <w:t>Chai et al. (2022) review</w:t>
      </w:r>
      <w:r w:rsidR="00AB0531" w:rsidRPr="00AB1E04">
        <w:rPr>
          <w:rFonts w:cs="Arial"/>
          <w:szCs w:val="18"/>
          <w:shd w:val="clear" w:color="auto" w:fill="FFFFFF"/>
          <w:lang w:val="en-US"/>
        </w:rPr>
        <w:t>ed</w:t>
      </w:r>
      <w:r w:rsidR="006D6874" w:rsidRPr="00AB1E04">
        <w:rPr>
          <w:rFonts w:cs="Arial"/>
          <w:szCs w:val="18"/>
          <w:shd w:val="clear" w:color="auto" w:fill="FFFFFF"/>
          <w:lang w:val="en-US"/>
        </w:rPr>
        <w:t xml:space="preserve"> the application of MPC in different fermentation process</w:t>
      </w:r>
      <w:r w:rsidR="00DE1F76">
        <w:rPr>
          <w:rFonts w:cs="Arial"/>
          <w:szCs w:val="18"/>
          <w:shd w:val="clear" w:color="auto" w:fill="FFFFFF"/>
          <w:lang w:val="en-US"/>
        </w:rPr>
        <w:t>es</w:t>
      </w:r>
      <w:r w:rsidR="006D6874" w:rsidRPr="00AB1E04">
        <w:rPr>
          <w:rFonts w:cs="Arial"/>
          <w:szCs w:val="18"/>
          <w:shd w:val="clear" w:color="auto" w:fill="FFFFFF"/>
          <w:lang w:val="en-US"/>
        </w:rPr>
        <w:t xml:space="preserve"> with different selection</w:t>
      </w:r>
      <w:r w:rsidR="00DE1F76">
        <w:rPr>
          <w:rFonts w:cs="Arial"/>
          <w:szCs w:val="18"/>
          <w:shd w:val="clear" w:color="auto" w:fill="FFFFFF"/>
          <w:lang w:val="en-US"/>
        </w:rPr>
        <w:t>s</w:t>
      </w:r>
      <w:r w:rsidR="006D6874" w:rsidRPr="00AB1E04">
        <w:rPr>
          <w:rFonts w:cs="Arial"/>
          <w:szCs w:val="18"/>
          <w:shd w:val="clear" w:color="auto" w:fill="FFFFFF"/>
          <w:lang w:val="en-US"/>
        </w:rPr>
        <w:t xml:space="preserve"> of the manipulated and controlled variables. </w:t>
      </w:r>
      <w:proofErr w:type="spellStart"/>
      <w:r w:rsidR="007C1EE5" w:rsidRPr="00AB1E04">
        <w:rPr>
          <w:rFonts w:cs="Arial"/>
          <w:szCs w:val="18"/>
          <w:lang w:val="en-US"/>
        </w:rPr>
        <w:t>Bolmanis</w:t>
      </w:r>
      <w:proofErr w:type="spellEnd"/>
      <w:r w:rsidR="007C1EE5" w:rsidRPr="00AB1E04">
        <w:rPr>
          <w:rFonts w:cs="Arial"/>
          <w:szCs w:val="18"/>
          <w:lang w:val="en-US"/>
        </w:rPr>
        <w:t xml:space="preserve"> et al. (2023) </w:t>
      </w:r>
      <w:r w:rsidR="006D6874" w:rsidRPr="00AB1E04">
        <w:rPr>
          <w:rFonts w:cs="Arial"/>
          <w:szCs w:val="18"/>
          <w:shd w:val="clear" w:color="auto" w:fill="FFFFFF"/>
          <w:lang w:val="en-US"/>
        </w:rPr>
        <w:t>compare</w:t>
      </w:r>
      <w:r w:rsidR="00AB0531" w:rsidRPr="00AB1E04">
        <w:rPr>
          <w:rFonts w:cs="Arial"/>
          <w:szCs w:val="18"/>
          <w:shd w:val="clear" w:color="auto" w:fill="FFFFFF"/>
          <w:lang w:val="en-US"/>
        </w:rPr>
        <w:t>d</w:t>
      </w:r>
      <w:r w:rsidR="006D6874" w:rsidRPr="00AB1E04">
        <w:rPr>
          <w:rFonts w:cs="Arial"/>
          <w:szCs w:val="18"/>
          <w:shd w:val="clear" w:color="auto" w:fill="FFFFFF"/>
          <w:lang w:val="en-US"/>
        </w:rPr>
        <w:t xml:space="preserve"> the most popular open- and closed-loop methods for substrate feed rate control in fed-batch fermentations. </w:t>
      </w:r>
      <w:r w:rsidR="006D6874" w:rsidRPr="00AB1E04">
        <w:rPr>
          <w:rFonts w:cs="Arial"/>
          <w:szCs w:val="18"/>
          <w:lang w:val="en-US"/>
        </w:rPr>
        <w:t xml:space="preserve">Rashedi et al. (2023) </w:t>
      </w:r>
      <w:r w:rsidR="008F7455" w:rsidRPr="00AB1E04">
        <w:rPr>
          <w:rFonts w:cs="Arial"/>
          <w:szCs w:val="18"/>
          <w:shd w:val="clear" w:color="auto" w:fill="FFFFFF"/>
          <w:lang w:val="en-US"/>
        </w:rPr>
        <w:t>use</w:t>
      </w:r>
      <w:r w:rsidR="00AB0531" w:rsidRPr="00AB1E04">
        <w:rPr>
          <w:rFonts w:cs="Arial"/>
          <w:szCs w:val="18"/>
          <w:shd w:val="clear" w:color="auto" w:fill="FFFFFF"/>
          <w:lang w:val="en-US"/>
        </w:rPr>
        <w:t>d</w:t>
      </w:r>
      <w:r w:rsidR="008F7455" w:rsidRPr="00AB1E04">
        <w:rPr>
          <w:rFonts w:cs="Arial"/>
          <w:szCs w:val="18"/>
          <w:shd w:val="clear" w:color="auto" w:fill="FFFFFF"/>
          <w:lang w:val="en-US"/>
        </w:rPr>
        <w:t xml:space="preserve"> a model predictive controller (MPC) to compute an optimal feeding strategy leading to maximized cell growth and metabolite production in fed-batch cell culture processes. The lack of high-fidelity physics-based models and the high complexity of cell culture processes motivated </w:t>
      </w:r>
      <w:r w:rsidR="006D6874" w:rsidRPr="00AB1E04">
        <w:rPr>
          <w:rFonts w:cs="Arial"/>
          <w:szCs w:val="18"/>
          <w:shd w:val="clear" w:color="auto" w:fill="FFFFFF"/>
          <w:lang w:val="en-US"/>
        </w:rPr>
        <w:t xml:space="preserve">the authors </w:t>
      </w:r>
      <w:r w:rsidR="008F7455" w:rsidRPr="00AB1E04">
        <w:rPr>
          <w:rFonts w:cs="Arial"/>
          <w:szCs w:val="18"/>
          <w:shd w:val="clear" w:color="auto" w:fill="FFFFFF"/>
          <w:lang w:val="en-US"/>
        </w:rPr>
        <w:t>to use machine learning algorithms in the forecast model.</w:t>
      </w:r>
      <w:r w:rsidR="00AB0531" w:rsidRPr="00AB1E04">
        <w:rPr>
          <w:rFonts w:cs="Arial"/>
          <w:szCs w:val="18"/>
          <w:shd w:val="clear" w:color="auto" w:fill="FFFFFF"/>
          <w:lang w:val="en-US"/>
        </w:rPr>
        <w:t xml:space="preserve"> </w:t>
      </w:r>
      <w:r w:rsidR="00D67559" w:rsidRPr="00AB1E04">
        <w:rPr>
          <w:rFonts w:cs="Arial"/>
          <w:szCs w:val="18"/>
          <w:lang w:val="en-US"/>
        </w:rPr>
        <w:t>Jones et al. (2023) describe</w:t>
      </w:r>
      <w:r w:rsidR="00AB0531" w:rsidRPr="00AB1E04">
        <w:rPr>
          <w:rFonts w:cs="Arial"/>
          <w:szCs w:val="18"/>
          <w:lang w:val="en-US"/>
        </w:rPr>
        <w:t>d</w:t>
      </w:r>
      <w:r w:rsidR="00D67559" w:rsidRPr="00AB1E04">
        <w:rPr>
          <w:rFonts w:cs="Arial"/>
          <w:szCs w:val="18"/>
          <w:lang w:val="en-US"/>
        </w:rPr>
        <w:t xml:space="preserve"> the development of improved control strategies for the standard environmental conditions in a fed-batch </w:t>
      </w:r>
      <w:r w:rsidR="00D67559" w:rsidRPr="0001770B">
        <w:rPr>
          <w:rFonts w:cs="Arial"/>
          <w:szCs w:val="18"/>
          <w:lang w:val="en-US"/>
        </w:rPr>
        <w:t>bioreactor</w:t>
      </w:r>
      <w:r w:rsidR="00D67559" w:rsidRPr="00AB1E04">
        <w:rPr>
          <w:rFonts w:cs="Arial"/>
          <w:szCs w:val="18"/>
          <w:lang w:val="en-US"/>
        </w:rPr>
        <w:t> used for </w:t>
      </w:r>
      <w:r w:rsidR="00D67559" w:rsidRPr="0001770B">
        <w:rPr>
          <w:rFonts w:cs="Arial"/>
          <w:szCs w:val="18"/>
          <w:lang w:val="en-US"/>
        </w:rPr>
        <w:t>monoclonal antibody</w:t>
      </w:r>
      <w:r w:rsidR="00D67559" w:rsidRPr="00AB1E04">
        <w:rPr>
          <w:rFonts w:cs="Arial"/>
          <w:szCs w:val="18"/>
          <w:lang w:val="en-US"/>
        </w:rPr>
        <w:t> cell culture.</w:t>
      </w:r>
      <w:r w:rsidR="00AB0531" w:rsidRPr="00AB1E04">
        <w:rPr>
          <w:rFonts w:cs="Arial"/>
          <w:szCs w:val="18"/>
          <w:shd w:val="clear" w:color="auto" w:fill="FFFFFF"/>
          <w:lang w:val="en-US"/>
        </w:rPr>
        <w:t xml:space="preserve"> </w:t>
      </w:r>
      <w:r w:rsidR="009E25C3" w:rsidRPr="00AB1E04">
        <w:rPr>
          <w:rFonts w:cs="Arial"/>
          <w:szCs w:val="18"/>
          <w:shd w:val="clear" w:color="auto" w:fill="FFFFFF"/>
          <w:lang w:val="en-US"/>
        </w:rPr>
        <w:t>An o</w:t>
      </w:r>
      <w:r w:rsidR="00F36811" w:rsidRPr="00AB1E04">
        <w:rPr>
          <w:rFonts w:cs="Arial"/>
          <w:szCs w:val="18"/>
          <w:shd w:val="clear" w:color="auto" w:fill="FFFFFF"/>
          <w:lang w:val="en-US"/>
        </w:rPr>
        <w:t xml:space="preserve">ptimal control of a nonlinear state-dependent impulsive system in </w:t>
      </w:r>
      <w:r w:rsidR="00DE1F76">
        <w:rPr>
          <w:rFonts w:cs="Arial"/>
          <w:szCs w:val="18"/>
          <w:shd w:val="clear" w:color="auto" w:fill="FFFFFF"/>
          <w:lang w:val="en-US"/>
        </w:rPr>
        <w:t xml:space="preserve">the </w:t>
      </w:r>
      <w:r w:rsidR="00F36811" w:rsidRPr="00AB1E04">
        <w:rPr>
          <w:rFonts w:cs="Arial"/>
          <w:szCs w:val="18"/>
          <w:shd w:val="clear" w:color="auto" w:fill="FFFFFF"/>
          <w:lang w:val="en-US"/>
        </w:rPr>
        <w:t>fed-batch process</w:t>
      </w:r>
      <w:r w:rsidR="009E25C3" w:rsidRPr="00AB1E04">
        <w:rPr>
          <w:rFonts w:cs="Arial"/>
          <w:szCs w:val="18"/>
          <w:shd w:val="clear" w:color="auto" w:fill="FFFFFF"/>
          <w:lang w:val="en-US"/>
        </w:rPr>
        <w:t xml:space="preserve"> was proposed by Liu et al. (2023)</w:t>
      </w:r>
      <w:r w:rsidR="002E1301" w:rsidRPr="00AB1E04">
        <w:rPr>
          <w:rFonts w:cs="Arial"/>
          <w:szCs w:val="18"/>
          <w:shd w:val="clear" w:color="auto" w:fill="FFFFFF"/>
          <w:lang w:val="en-US"/>
        </w:rPr>
        <w:t xml:space="preserve">. </w:t>
      </w:r>
      <w:r w:rsidR="0024044F" w:rsidRPr="00AB1E04">
        <w:rPr>
          <w:rFonts w:cs="Arial"/>
          <w:szCs w:val="18"/>
          <w:shd w:val="clear" w:color="auto" w:fill="FFFFFF"/>
          <w:lang w:val="en-US"/>
        </w:rPr>
        <w:t>More recently Espinel</w:t>
      </w:r>
      <w:r w:rsidR="0024044F" w:rsidRPr="00AB1E04">
        <w:rPr>
          <w:rFonts w:ascii="Cambria Math" w:hAnsi="Cambria Math" w:cs="Cambria Math"/>
          <w:szCs w:val="18"/>
          <w:shd w:val="clear" w:color="auto" w:fill="FFFFFF"/>
          <w:lang w:val="en-US"/>
        </w:rPr>
        <w:t>‐</w:t>
      </w:r>
      <w:r w:rsidR="0024044F" w:rsidRPr="00AB1E04">
        <w:rPr>
          <w:rFonts w:cs="Arial"/>
          <w:szCs w:val="18"/>
          <w:shd w:val="clear" w:color="auto" w:fill="FFFFFF"/>
          <w:lang w:val="en-US"/>
        </w:rPr>
        <w:t xml:space="preserve">Ríos et al. (2024) </w:t>
      </w:r>
      <w:r w:rsidR="00D67559" w:rsidRPr="00AB1E04">
        <w:rPr>
          <w:rFonts w:cs="Arial"/>
          <w:szCs w:val="18"/>
          <w:shd w:val="clear" w:color="auto" w:fill="FFFFFF"/>
          <w:lang w:val="en-US"/>
        </w:rPr>
        <w:t>fuse</w:t>
      </w:r>
      <w:r w:rsidR="00AB0531" w:rsidRPr="00AB1E04">
        <w:rPr>
          <w:rFonts w:cs="Arial"/>
          <w:szCs w:val="18"/>
          <w:shd w:val="clear" w:color="auto" w:fill="FFFFFF"/>
          <w:lang w:val="en-US"/>
        </w:rPr>
        <w:t>d</w:t>
      </w:r>
      <w:r w:rsidR="00D67559" w:rsidRPr="00AB1E04">
        <w:rPr>
          <w:rFonts w:cs="Arial"/>
          <w:szCs w:val="18"/>
          <w:shd w:val="clear" w:color="auto" w:fill="FFFFFF"/>
          <w:lang w:val="en-US"/>
        </w:rPr>
        <w:t xml:space="preserve"> </w:t>
      </w:r>
      <w:r w:rsidR="000A2E64" w:rsidRPr="00AB1E04">
        <w:rPr>
          <w:rFonts w:cs="Arial"/>
          <w:szCs w:val="18"/>
          <w:shd w:val="clear" w:color="auto" w:fill="FFFFFF"/>
          <w:lang w:val="en-US"/>
        </w:rPr>
        <w:t>cybernetics</w:t>
      </w:r>
      <w:r w:rsidR="00D67559" w:rsidRPr="00AB1E04">
        <w:rPr>
          <w:rFonts w:cs="Arial"/>
          <w:szCs w:val="18"/>
          <w:shd w:val="clear" w:color="auto" w:fill="FFFFFF"/>
          <w:lang w:val="en-US"/>
        </w:rPr>
        <w:t xml:space="preserve"> with model-based optimization and predictive control for optimizing dynamic bioprocesses. </w:t>
      </w:r>
      <w:r w:rsidR="0024044F" w:rsidRPr="00AB1E04">
        <w:rPr>
          <w:rFonts w:cs="Arial"/>
          <w:szCs w:val="18"/>
          <w:shd w:val="clear" w:color="auto" w:fill="FFFFFF"/>
          <w:lang w:val="en-US"/>
        </w:rPr>
        <w:t>The</w:t>
      </w:r>
      <w:r w:rsidR="000A2E64" w:rsidRPr="00AB1E04">
        <w:rPr>
          <w:rFonts w:cs="Arial"/>
          <w:szCs w:val="18"/>
          <w:shd w:val="clear" w:color="auto" w:fill="FFFFFF"/>
          <w:lang w:val="en-US"/>
        </w:rPr>
        <w:t>se</w:t>
      </w:r>
      <w:r w:rsidR="0024044F" w:rsidRPr="00AB1E04">
        <w:rPr>
          <w:rFonts w:cs="Arial"/>
          <w:szCs w:val="18"/>
          <w:shd w:val="clear" w:color="auto" w:fill="FFFFFF"/>
          <w:lang w:val="en-US"/>
        </w:rPr>
        <w:t xml:space="preserve"> authors </w:t>
      </w:r>
      <w:r w:rsidR="00D67559" w:rsidRPr="00AB1E04">
        <w:rPr>
          <w:rFonts w:cs="Arial"/>
          <w:szCs w:val="18"/>
          <w:shd w:val="clear" w:color="auto" w:fill="FFFFFF"/>
          <w:lang w:val="en-US"/>
        </w:rPr>
        <w:t>formulate</w:t>
      </w:r>
      <w:r w:rsidR="00AB0531" w:rsidRPr="00AB1E04">
        <w:rPr>
          <w:rFonts w:cs="Arial"/>
          <w:szCs w:val="18"/>
          <w:shd w:val="clear" w:color="auto" w:fill="FFFFFF"/>
          <w:lang w:val="en-US"/>
        </w:rPr>
        <w:t>d</w:t>
      </w:r>
      <w:r w:rsidR="00D67559" w:rsidRPr="00AB1E04">
        <w:rPr>
          <w:rFonts w:cs="Arial"/>
          <w:szCs w:val="18"/>
          <w:shd w:val="clear" w:color="auto" w:fill="FFFFFF"/>
          <w:lang w:val="en-US"/>
        </w:rPr>
        <w:t xml:space="preserve"> a model-based optimal control problem to find the optimal process inputs</w:t>
      </w:r>
      <w:r w:rsidR="0024044F" w:rsidRPr="00AB1E04">
        <w:rPr>
          <w:rFonts w:cs="Arial"/>
          <w:szCs w:val="18"/>
          <w:shd w:val="clear" w:color="auto" w:fill="FFFFFF"/>
          <w:lang w:val="en-US"/>
        </w:rPr>
        <w:t>,</w:t>
      </w:r>
      <w:r w:rsidR="00D67559" w:rsidRPr="00AB1E04">
        <w:rPr>
          <w:rFonts w:cs="Arial"/>
          <w:szCs w:val="18"/>
          <w:shd w:val="clear" w:color="auto" w:fill="FFFFFF"/>
          <w:lang w:val="en-US"/>
        </w:rPr>
        <w:t xml:space="preserve"> focus</w:t>
      </w:r>
      <w:r w:rsidR="0024044F" w:rsidRPr="00AB1E04">
        <w:rPr>
          <w:rFonts w:cs="Arial"/>
          <w:szCs w:val="18"/>
          <w:shd w:val="clear" w:color="auto" w:fill="FFFFFF"/>
          <w:lang w:val="en-US"/>
        </w:rPr>
        <w:t>ing</w:t>
      </w:r>
      <w:r w:rsidR="00D67559" w:rsidRPr="00AB1E04">
        <w:rPr>
          <w:rFonts w:cs="Arial"/>
          <w:szCs w:val="18"/>
          <w:shd w:val="clear" w:color="auto" w:fill="FFFFFF"/>
          <w:lang w:val="en-US"/>
        </w:rPr>
        <w:t xml:space="preserve"> on fed-batch processes, where the substrate feeding rate is an additional optimization variable. </w:t>
      </w:r>
    </w:p>
    <w:p w14:paraId="35FFE88B" w14:textId="77777777" w:rsidR="00CB1B25" w:rsidRPr="00AB1E04" w:rsidRDefault="00CB1B25" w:rsidP="00CB1B25">
      <w:pPr>
        <w:rPr>
          <w:rFonts w:cs="Arial"/>
          <w:color w:val="222222"/>
          <w:szCs w:val="18"/>
          <w:shd w:val="clear" w:color="auto" w:fill="FFFFFF"/>
          <w:lang w:val="en-US"/>
        </w:rPr>
      </w:pPr>
      <w:r w:rsidRPr="00AB1E04">
        <w:rPr>
          <w:rFonts w:cs="Arial"/>
          <w:color w:val="222222"/>
          <w:szCs w:val="18"/>
          <w:shd w:val="clear" w:color="auto" w:fill="FFFFFF"/>
          <w:lang w:val="en-US"/>
        </w:rPr>
        <w:t xml:space="preserve">Penicillin fermentation typically occurs at temperatures between 25°C and 30°C. This is an optimal temperature range for the growth and production of penicillin by microorganisms, such as the fungus </w:t>
      </w:r>
      <w:r w:rsidRPr="00AB1E04">
        <w:rPr>
          <w:rFonts w:cs="Arial"/>
          <w:i/>
          <w:iCs/>
          <w:color w:val="222222"/>
          <w:szCs w:val="18"/>
          <w:shd w:val="clear" w:color="auto" w:fill="FFFFFF"/>
          <w:lang w:val="en-US"/>
        </w:rPr>
        <w:t xml:space="preserve">Penicillium </w:t>
      </w:r>
      <w:proofErr w:type="spellStart"/>
      <w:r w:rsidRPr="00AB1E04">
        <w:rPr>
          <w:rFonts w:cs="Arial"/>
          <w:i/>
          <w:iCs/>
          <w:color w:val="222222"/>
          <w:szCs w:val="18"/>
          <w:shd w:val="clear" w:color="auto" w:fill="FFFFFF"/>
          <w:lang w:val="en-US"/>
        </w:rPr>
        <w:t>chrysogenum</w:t>
      </w:r>
      <w:proofErr w:type="spellEnd"/>
      <w:r w:rsidRPr="00AB1E04">
        <w:rPr>
          <w:rFonts w:cs="Arial"/>
          <w:color w:val="222222"/>
          <w:szCs w:val="18"/>
          <w:shd w:val="clear" w:color="auto" w:fill="FFFFFF"/>
          <w:lang w:val="en-US"/>
        </w:rPr>
        <w:t xml:space="preserve">, commonly used in the industrial production of penicillin. </w:t>
      </w:r>
    </w:p>
    <w:p w14:paraId="02414B8B" w14:textId="77777777" w:rsidR="00F32330" w:rsidRPr="00AB1E04" w:rsidRDefault="00CB1B25" w:rsidP="00CB1B25">
      <w:pPr>
        <w:rPr>
          <w:rFonts w:cs="Arial"/>
          <w:color w:val="222222"/>
          <w:szCs w:val="18"/>
          <w:shd w:val="clear" w:color="auto" w:fill="FFFFFF"/>
          <w:lang w:val="en-US"/>
        </w:rPr>
      </w:pPr>
      <w:r w:rsidRPr="00AB1E04">
        <w:rPr>
          <w:rFonts w:cs="Arial"/>
          <w:color w:val="222222"/>
          <w:szCs w:val="18"/>
          <w:shd w:val="clear" w:color="auto" w:fill="FFFFFF"/>
          <w:lang w:val="en-US"/>
        </w:rPr>
        <w:t xml:space="preserve">During fermentation, microorganisms metabolize the substrates present in the fermentation broth, producing energy in the form of heat. High metabolic activity can generate heat and increase the temperature inside the reactor. If the temperature increases significantly above the optimal range for penicillin fermentation, this can have several effects on the production and growth of microorganisms as: denaturation of proteins, inhibition of microbial growth (reducing the total amount of penicillin produced), changes in product composition (leading to a production of unwanted metabolites or a reduction in penicillin yield), and contamination risks (high temperatures can encourage the growth of unwanted microorganisms or contaminants in the reactor, compromising the purity of the final product). </w:t>
      </w:r>
    </w:p>
    <w:p w14:paraId="2662F67F" w14:textId="32C81A4A" w:rsidR="00963B9B" w:rsidRPr="00AB1E04" w:rsidRDefault="00CB1B25" w:rsidP="00BB6423">
      <w:pPr>
        <w:rPr>
          <w:rFonts w:cs="Arial"/>
          <w:color w:val="222222"/>
          <w:szCs w:val="18"/>
          <w:shd w:val="clear" w:color="auto" w:fill="FFFFFF"/>
          <w:lang w:val="en-US"/>
        </w:rPr>
      </w:pPr>
      <w:r w:rsidRPr="00AB1E04">
        <w:rPr>
          <w:rFonts w:cs="Arial"/>
          <w:color w:val="222222"/>
          <w:szCs w:val="18"/>
          <w:shd w:val="clear" w:color="auto" w:fill="FFFFFF"/>
          <w:lang w:val="en-US"/>
        </w:rPr>
        <w:t>Methods for controlling temperature include the use of heating or cooling systems such as heat exchangers, cooling or heating tanks, and thermostats. Automation via temperature sensors and control systems allows for continuous temperature monitoring and rapid adjustment to maintain optimal conditions throughout the entire fermentation process.</w:t>
      </w:r>
    </w:p>
    <w:p w14:paraId="55316E61" w14:textId="77777777" w:rsidR="002729D7" w:rsidRPr="00AB1E04" w:rsidRDefault="002729D7" w:rsidP="00963B9B">
      <w:pPr>
        <w:pStyle w:val="CETHeading1"/>
        <w:rPr>
          <w:rFonts w:eastAsia="Calibri"/>
        </w:rPr>
      </w:pPr>
      <w:r w:rsidRPr="00AB1E04">
        <w:rPr>
          <w:rFonts w:eastAsia="MS Mincho"/>
        </w:rPr>
        <w:t>Materials and methods</w:t>
      </w:r>
    </w:p>
    <w:p w14:paraId="3D2681C0" w14:textId="2E8F941A" w:rsidR="00963B9B" w:rsidRPr="00AB1E04" w:rsidRDefault="00450103" w:rsidP="00460BD9">
      <w:pPr>
        <w:pStyle w:val="CETheadingx"/>
        <w:rPr>
          <w:rFonts w:eastAsia="Calibri"/>
        </w:rPr>
      </w:pPr>
      <w:r w:rsidRPr="00AB1E04">
        <w:rPr>
          <w:rFonts w:eastAsia="MS Mincho"/>
        </w:rPr>
        <w:t>Fed-batch ferment</w:t>
      </w:r>
      <w:r w:rsidR="003B0C93" w:rsidRPr="00AB1E04">
        <w:rPr>
          <w:rFonts w:eastAsia="MS Mincho"/>
        </w:rPr>
        <w:t>e</w:t>
      </w:r>
      <w:r w:rsidRPr="00AB1E04">
        <w:rPr>
          <w:rFonts w:eastAsia="MS Mincho"/>
        </w:rPr>
        <w:t>r model</w:t>
      </w:r>
      <w:r w:rsidR="007A1204" w:rsidRPr="00AB1E04">
        <w:rPr>
          <w:rFonts w:eastAsia="MS Mincho"/>
        </w:rPr>
        <w:t xml:space="preserve"> </w:t>
      </w:r>
    </w:p>
    <w:p w14:paraId="7B36EF98" w14:textId="15000DED" w:rsidR="00C8335F" w:rsidRPr="00AB1E04" w:rsidRDefault="00450103" w:rsidP="00382C67">
      <w:pPr>
        <w:pStyle w:val="BodyText"/>
        <w:spacing w:after="0"/>
        <w:ind w:right="227"/>
        <w:rPr>
          <w:rFonts w:cs="Arial"/>
          <w:szCs w:val="18"/>
          <w:lang w:val="en-US" w:eastAsia="it-IT"/>
        </w:rPr>
      </w:pPr>
      <w:r w:rsidRPr="00AB1E04">
        <w:rPr>
          <w:rFonts w:cs="Arial"/>
          <w:szCs w:val="18"/>
          <w:lang w:val="en-US" w:eastAsia="it-IT"/>
        </w:rPr>
        <w:t>Th</w:t>
      </w:r>
      <w:r w:rsidR="000E73A0" w:rsidRPr="00AB1E04">
        <w:rPr>
          <w:rFonts w:cs="Arial"/>
          <w:szCs w:val="18"/>
          <w:lang w:val="en-US" w:eastAsia="it-IT"/>
        </w:rPr>
        <w:t xml:space="preserve">e </w:t>
      </w:r>
      <w:r w:rsidR="00275EED" w:rsidRPr="00AB1E04">
        <w:rPr>
          <w:rFonts w:cs="Arial"/>
          <w:szCs w:val="18"/>
          <w:lang w:val="en-US" w:eastAsia="it-IT"/>
        </w:rPr>
        <w:t xml:space="preserve">authors adopt here the </w:t>
      </w:r>
      <w:r w:rsidR="000E73A0" w:rsidRPr="00AB1E04">
        <w:rPr>
          <w:rFonts w:cs="Arial"/>
          <w:szCs w:val="18"/>
          <w:lang w:val="en-US" w:eastAsia="it-IT"/>
        </w:rPr>
        <w:t xml:space="preserve">mathematical model </w:t>
      </w:r>
      <w:r w:rsidR="00275EED" w:rsidRPr="00AB1E04">
        <w:rPr>
          <w:rFonts w:cs="Arial"/>
          <w:szCs w:val="18"/>
          <w:lang w:val="en-US" w:eastAsia="it-IT"/>
        </w:rPr>
        <w:t>proposed by Birol et al. (20</w:t>
      </w:r>
      <w:r w:rsidR="00976135">
        <w:rPr>
          <w:rFonts w:cs="Arial"/>
          <w:szCs w:val="18"/>
          <w:lang w:val="en-US" w:eastAsia="it-IT"/>
        </w:rPr>
        <w:t>0</w:t>
      </w:r>
      <w:r w:rsidR="00275EED" w:rsidRPr="00AB1E04">
        <w:rPr>
          <w:rFonts w:cs="Arial"/>
          <w:szCs w:val="18"/>
          <w:lang w:val="en-US" w:eastAsia="it-IT"/>
        </w:rPr>
        <w:t>2)</w:t>
      </w:r>
      <w:r w:rsidR="000E73A0" w:rsidRPr="00AB1E04">
        <w:rPr>
          <w:rFonts w:cs="Arial"/>
          <w:szCs w:val="18"/>
          <w:lang w:val="en-US" w:eastAsia="it-IT"/>
        </w:rPr>
        <w:t xml:space="preserve"> for </w:t>
      </w:r>
      <w:r w:rsidR="00275EED" w:rsidRPr="00AB1E04">
        <w:rPr>
          <w:rFonts w:cs="Arial"/>
          <w:szCs w:val="18"/>
          <w:lang w:val="en-US" w:eastAsia="it-IT"/>
        </w:rPr>
        <w:t xml:space="preserve">the </w:t>
      </w:r>
      <w:r w:rsidR="000E73A0" w:rsidRPr="00AB1E04">
        <w:rPr>
          <w:rFonts w:cs="Arial"/>
          <w:szCs w:val="18"/>
          <w:lang w:val="en-US" w:eastAsia="it-IT"/>
        </w:rPr>
        <w:t xml:space="preserve">temperature control </w:t>
      </w:r>
      <w:r w:rsidR="00275EED" w:rsidRPr="00AB1E04">
        <w:rPr>
          <w:rFonts w:cs="Arial"/>
          <w:szCs w:val="18"/>
          <w:lang w:val="en-US" w:eastAsia="it-IT"/>
        </w:rPr>
        <w:t xml:space="preserve">of </w:t>
      </w:r>
      <w:r w:rsidR="000E73A0" w:rsidRPr="00AB1E04">
        <w:rPr>
          <w:rFonts w:cs="Arial"/>
          <w:szCs w:val="18"/>
          <w:lang w:val="en-US" w:eastAsia="it-IT"/>
        </w:rPr>
        <w:t>the fed-batch reactor in which penicillin production takes place.</w:t>
      </w:r>
      <w:r w:rsidR="008E143D">
        <w:rPr>
          <w:rFonts w:cs="Arial"/>
          <w:szCs w:val="18"/>
          <w:lang w:val="en-US" w:eastAsia="it-IT"/>
        </w:rPr>
        <w:t xml:space="preserve"> </w:t>
      </w:r>
      <w:r w:rsidR="008E143D" w:rsidRPr="0071348F">
        <w:rPr>
          <w:rFonts w:cs="Arial"/>
          <w:szCs w:val="18"/>
          <w:lang w:val="en-US" w:eastAsia="it-IT"/>
        </w:rPr>
        <w:t xml:space="preserve">The proposed model constitutes an extension of the Bajpai and Reuss (1980) model, which previously demonstrated good agreement with experimental results. The mathematical model, although not recent, is sufficiently detailed to still be used today as a test bed for various applications. It is fundamentally based on the nine differential </w:t>
      </w:r>
      <w:r w:rsidR="000E73A0" w:rsidRPr="0071348F">
        <w:rPr>
          <w:rFonts w:cs="Arial"/>
          <w:szCs w:val="18"/>
          <w:lang w:val="en-US" w:eastAsia="it-IT"/>
        </w:rPr>
        <w:t>equations that follow</w:t>
      </w:r>
      <w:r w:rsidR="00F8753B" w:rsidRPr="0071348F">
        <w:rPr>
          <w:rFonts w:cs="Arial"/>
          <w:szCs w:val="18"/>
          <w:lang w:val="en-US" w:eastAsia="it-IT"/>
        </w:rPr>
        <w:t>:</w:t>
      </w:r>
      <w:r w:rsidR="00F8753B" w:rsidRPr="00AB1E04">
        <w:rPr>
          <w:rFonts w:cs="Arial"/>
          <w:szCs w:val="18"/>
          <w:lang w:val="en-US" w:eastAsia="it-IT"/>
        </w:rPr>
        <w:t xml:space="preserve"> the biomass</w:t>
      </w:r>
      <w:r w:rsidR="000E73A0" w:rsidRPr="00AB1E04">
        <w:rPr>
          <w:rFonts w:cs="Arial"/>
          <w:szCs w:val="18"/>
          <w:lang w:val="en-US" w:eastAsia="it-IT"/>
        </w:rPr>
        <w:t xml:space="preserve"> </w:t>
      </w:r>
      <w:r w:rsidR="00275EED" w:rsidRPr="00AB1E04">
        <w:rPr>
          <w:rFonts w:cs="Arial"/>
          <w:szCs w:val="18"/>
          <w:lang w:val="en-US" w:eastAsia="it-IT"/>
        </w:rPr>
        <w:t xml:space="preserve">(X) </w:t>
      </w:r>
      <w:r w:rsidR="00F8753B" w:rsidRPr="00AB1E04">
        <w:rPr>
          <w:rFonts w:cs="Arial"/>
          <w:szCs w:val="18"/>
          <w:lang w:val="en-US" w:eastAsia="it-IT"/>
        </w:rPr>
        <w:t>growth rate (eq.1), the production of penicillin</w:t>
      </w:r>
      <w:r w:rsidR="00275EED" w:rsidRPr="00AB1E04">
        <w:rPr>
          <w:rFonts w:cs="Arial"/>
          <w:szCs w:val="18"/>
          <w:lang w:val="en-US" w:eastAsia="it-IT"/>
        </w:rPr>
        <w:t xml:space="preserve"> (P)</w:t>
      </w:r>
      <w:r w:rsidR="00F8753B" w:rsidRPr="00AB1E04">
        <w:rPr>
          <w:rFonts w:cs="Arial"/>
          <w:szCs w:val="18"/>
          <w:lang w:val="en-US" w:eastAsia="it-IT"/>
        </w:rPr>
        <w:t xml:space="preserve"> (</w:t>
      </w:r>
      <w:r w:rsidR="005945AE" w:rsidRPr="00AB1E04">
        <w:rPr>
          <w:rFonts w:cs="Arial"/>
          <w:szCs w:val="18"/>
          <w:lang w:val="en-US" w:eastAsia="it-IT"/>
        </w:rPr>
        <w:t>eq.</w:t>
      </w:r>
      <w:r w:rsidR="00F8753B" w:rsidRPr="00AB1E04">
        <w:rPr>
          <w:rFonts w:cs="Arial"/>
          <w:szCs w:val="18"/>
          <w:lang w:val="en-US" w:eastAsia="it-IT"/>
        </w:rPr>
        <w:t>2), the substrate glucose and dissolved oxygen balance</w:t>
      </w:r>
      <w:r w:rsidR="00275EED" w:rsidRPr="00AB1E04">
        <w:rPr>
          <w:rFonts w:cs="Arial"/>
          <w:szCs w:val="18"/>
          <w:lang w:val="en-US" w:eastAsia="it-IT"/>
        </w:rPr>
        <w:t xml:space="preserve">s </w:t>
      </w:r>
      <w:r w:rsidR="00F8753B" w:rsidRPr="00AB1E04">
        <w:rPr>
          <w:rFonts w:cs="Arial"/>
          <w:szCs w:val="18"/>
          <w:lang w:val="en-US" w:eastAsia="it-IT"/>
        </w:rPr>
        <w:t>(</w:t>
      </w:r>
      <w:r w:rsidR="005945AE" w:rsidRPr="00AB1E04">
        <w:rPr>
          <w:rFonts w:cs="Arial"/>
          <w:szCs w:val="18"/>
          <w:lang w:val="en-US" w:eastAsia="it-IT"/>
        </w:rPr>
        <w:t>eqs.</w:t>
      </w:r>
      <w:r w:rsidR="00F8753B" w:rsidRPr="00AB1E04">
        <w:rPr>
          <w:rFonts w:cs="Arial"/>
          <w:szCs w:val="18"/>
          <w:lang w:val="en-US" w:eastAsia="it-IT"/>
        </w:rPr>
        <w:t>3,4</w:t>
      </w:r>
      <w:r w:rsidR="00275EED" w:rsidRPr="00AB1E04">
        <w:rPr>
          <w:rFonts w:cs="Arial"/>
          <w:szCs w:val="18"/>
          <w:lang w:val="en-US" w:eastAsia="it-IT"/>
        </w:rPr>
        <w:t>)</w:t>
      </w:r>
      <w:r w:rsidR="00F8753B" w:rsidRPr="00AB1E04">
        <w:rPr>
          <w:rFonts w:cs="Arial"/>
          <w:szCs w:val="18"/>
          <w:lang w:val="en-US" w:eastAsia="it-IT"/>
        </w:rPr>
        <w:t xml:space="preserve"> </w:t>
      </w:r>
      <w:r w:rsidR="00275EED" w:rsidRPr="00AB1E04">
        <w:rPr>
          <w:rFonts w:cs="Arial"/>
          <w:szCs w:val="18"/>
          <w:lang w:val="en-US" w:eastAsia="it-IT"/>
        </w:rPr>
        <w:t>in terms of their concentrations (S) and C</w:t>
      </w:r>
      <w:r w:rsidR="00275EED" w:rsidRPr="00AB1E04">
        <w:rPr>
          <w:rFonts w:cs="Arial"/>
          <w:szCs w:val="18"/>
          <w:vertAlign w:val="subscript"/>
          <w:lang w:val="en-US" w:eastAsia="it-IT"/>
        </w:rPr>
        <w:t>L</w:t>
      </w:r>
      <w:r w:rsidR="00275EED" w:rsidRPr="00AB1E04">
        <w:rPr>
          <w:rFonts w:cs="Arial"/>
          <w:szCs w:val="18"/>
          <w:lang w:val="en-US" w:eastAsia="it-IT"/>
        </w:rPr>
        <w:t xml:space="preserve">, </w:t>
      </w:r>
      <w:r w:rsidR="00F8753B" w:rsidRPr="00AB1E04">
        <w:rPr>
          <w:rFonts w:cs="Arial"/>
          <w:szCs w:val="18"/>
          <w:lang w:val="en-US" w:eastAsia="it-IT"/>
        </w:rPr>
        <w:t>respectively</w:t>
      </w:r>
      <w:r w:rsidR="005945AE" w:rsidRPr="00AB1E04">
        <w:rPr>
          <w:rFonts w:cs="Arial"/>
          <w:szCs w:val="18"/>
          <w:lang w:val="en-US" w:eastAsia="it-IT"/>
        </w:rPr>
        <w:t xml:space="preserve">, the volume </w:t>
      </w:r>
      <w:r w:rsidR="00275EED" w:rsidRPr="00AB1E04">
        <w:rPr>
          <w:rFonts w:cs="Arial"/>
          <w:szCs w:val="18"/>
          <w:lang w:val="en-US" w:eastAsia="it-IT"/>
        </w:rPr>
        <w:t xml:space="preserve">(V) </w:t>
      </w:r>
      <w:r w:rsidR="005945AE" w:rsidRPr="00AB1E04">
        <w:rPr>
          <w:rFonts w:cs="Arial"/>
          <w:szCs w:val="18"/>
          <w:lang w:val="en-US" w:eastAsia="it-IT"/>
        </w:rPr>
        <w:t>balance (eq.5),</w:t>
      </w:r>
      <w:r w:rsidR="00F8753B" w:rsidRPr="00AB1E04">
        <w:rPr>
          <w:rFonts w:cs="Arial"/>
          <w:szCs w:val="18"/>
          <w:lang w:val="en-US" w:eastAsia="it-IT"/>
        </w:rPr>
        <w:t xml:space="preserve"> </w:t>
      </w:r>
      <w:r w:rsidR="005945AE" w:rsidRPr="00AB1E04">
        <w:rPr>
          <w:rFonts w:cs="Arial"/>
          <w:szCs w:val="18"/>
          <w:lang w:val="en-US"/>
        </w:rPr>
        <w:t xml:space="preserve">the relation between the hydrogen ion concentration </w:t>
      </w:r>
      <m:oMath>
        <m:d>
          <m:dPr>
            <m:begChr m:val="["/>
            <m:endChr m:val="]"/>
            <m:ctrlPr>
              <w:rPr>
                <w:rFonts w:ascii="Cambria Math" w:hAnsi="Cambria Math" w:cs="Arial"/>
                <w:i/>
                <w:szCs w:val="18"/>
                <w:lang w:val="en-US"/>
              </w:rPr>
            </m:ctrlPr>
          </m:dPr>
          <m:e>
            <m:sSup>
              <m:sSupPr>
                <m:ctrlPr>
                  <w:rPr>
                    <w:rFonts w:ascii="Cambria Math" w:hAnsi="Cambria Math" w:cs="Arial"/>
                    <w:i/>
                    <w:szCs w:val="18"/>
                    <w:lang w:val="en-US"/>
                  </w:rPr>
                </m:ctrlPr>
              </m:sSupPr>
              <m:e>
                <m:r>
                  <w:rPr>
                    <w:rFonts w:ascii="Cambria Math" w:hAnsi="Cambria Math" w:cs="Arial"/>
                    <w:szCs w:val="18"/>
                    <w:lang w:val="en-US"/>
                  </w:rPr>
                  <m:t>H</m:t>
                </m:r>
              </m:e>
              <m:sup>
                <m:r>
                  <w:rPr>
                    <w:rFonts w:ascii="Cambria Math" w:hAnsi="Cambria Math" w:cs="Arial"/>
                    <w:szCs w:val="18"/>
                    <w:lang w:val="en-US"/>
                  </w:rPr>
                  <m:t>+</m:t>
                </m:r>
              </m:sup>
            </m:sSup>
          </m:e>
        </m:d>
      </m:oMath>
      <w:r w:rsidR="005945AE" w:rsidRPr="00AB1E04">
        <w:rPr>
          <w:rFonts w:cs="Arial"/>
          <w:szCs w:val="18"/>
          <w:lang w:val="en-US"/>
        </w:rPr>
        <w:t xml:space="preserve"> and the biomass formation</w:t>
      </w:r>
      <w:r w:rsidR="005945AE" w:rsidRPr="00AB1E04">
        <w:rPr>
          <w:rFonts w:cs="Arial"/>
          <w:szCs w:val="18"/>
          <w:lang w:val="en-US" w:eastAsia="it-IT"/>
        </w:rPr>
        <w:t xml:space="preserve"> (eq.6), the volumetric heat production rate</w:t>
      </w:r>
      <w:r w:rsidR="00275EED" w:rsidRPr="00AB1E04">
        <w:rPr>
          <w:rFonts w:cs="Arial"/>
          <w:szCs w:val="18"/>
          <w:lang w:val="en-US" w:eastAsia="it-IT"/>
        </w:rPr>
        <w:t xml:space="preserve"> (</w:t>
      </w:r>
      <w:proofErr w:type="spellStart"/>
      <w:r w:rsidR="00275EED" w:rsidRPr="00AB1E04">
        <w:rPr>
          <w:rFonts w:cs="Arial"/>
          <w:szCs w:val="18"/>
          <w:lang w:val="en-US" w:eastAsia="it-IT"/>
        </w:rPr>
        <w:t>Q</w:t>
      </w:r>
      <w:r w:rsidR="00275EED" w:rsidRPr="00AB1E04">
        <w:rPr>
          <w:rFonts w:cs="Arial"/>
          <w:szCs w:val="18"/>
          <w:vertAlign w:val="subscript"/>
          <w:lang w:val="en-US" w:eastAsia="it-IT"/>
        </w:rPr>
        <w:t>rxn</w:t>
      </w:r>
      <w:proofErr w:type="spellEnd"/>
      <w:r w:rsidR="00275EED" w:rsidRPr="00AB1E04">
        <w:rPr>
          <w:rFonts w:cs="Arial"/>
          <w:szCs w:val="18"/>
          <w:lang w:val="en-US" w:eastAsia="it-IT"/>
        </w:rPr>
        <w:t>)</w:t>
      </w:r>
      <w:r w:rsidR="005945AE" w:rsidRPr="00AB1E04">
        <w:rPr>
          <w:rFonts w:cs="Arial"/>
          <w:szCs w:val="18"/>
          <w:lang w:val="en-US" w:eastAsia="it-IT"/>
        </w:rPr>
        <w:t xml:space="preserve"> (eq.7)</w:t>
      </w:r>
      <w:r w:rsidR="00A66F39" w:rsidRPr="00AB1E04">
        <w:rPr>
          <w:rFonts w:cs="Arial"/>
          <w:szCs w:val="18"/>
          <w:lang w:val="en-US" w:eastAsia="it-IT"/>
        </w:rPr>
        <w:t>,</w:t>
      </w:r>
      <w:r w:rsidR="005945AE" w:rsidRPr="00AB1E04">
        <w:rPr>
          <w:rFonts w:cs="Arial"/>
          <w:szCs w:val="18"/>
          <w:lang w:val="en-US" w:eastAsia="it-IT"/>
        </w:rPr>
        <w:t xml:space="preserve"> the energy balance (eq.8)</w:t>
      </w:r>
      <w:r w:rsidR="00275EED" w:rsidRPr="00AB1E04">
        <w:rPr>
          <w:rFonts w:cs="Arial"/>
          <w:szCs w:val="18"/>
          <w:lang w:val="en-US" w:eastAsia="it-IT"/>
        </w:rPr>
        <w:t xml:space="preserve"> giving the temperature (T) evolution</w:t>
      </w:r>
      <w:r w:rsidR="005945AE" w:rsidRPr="00AB1E04">
        <w:rPr>
          <w:rFonts w:cs="Arial"/>
          <w:szCs w:val="18"/>
          <w:lang w:val="en-US" w:eastAsia="it-IT"/>
        </w:rPr>
        <w:t>,</w:t>
      </w:r>
      <w:r w:rsidR="00A66F39" w:rsidRPr="00AB1E04">
        <w:rPr>
          <w:rFonts w:cs="Arial"/>
          <w:szCs w:val="18"/>
          <w:lang w:val="en-US" w:eastAsia="it-IT"/>
        </w:rPr>
        <w:t xml:space="preserve"> and the </w:t>
      </w:r>
      <w:r w:rsidR="000B1D99" w:rsidRPr="00AB1E04">
        <w:rPr>
          <w:rFonts w:cs="Arial"/>
          <w:szCs w:val="18"/>
          <w:lang w:val="en-US" w:eastAsia="it-IT"/>
        </w:rPr>
        <w:t>generation</w:t>
      </w:r>
      <w:r w:rsidR="00A66F39" w:rsidRPr="00AB1E04">
        <w:rPr>
          <w:rFonts w:cs="Arial"/>
          <w:szCs w:val="18"/>
          <w:lang w:val="en-US" w:eastAsia="it-IT"/>
        </w:rPr>
        <w:t xml:space="preserve"> of carbon dioxide</w:t>
      </w:r>
      <w:r w:rsidR="000B1D99" w:rsidRPr="00AB1E04">
        <w:rPr>
          <w:rFonts w:cs="Arial"/>
          <w:szCs w:val="18"/>
          <w:lang w:val="en-US" w:eastAsia="it-IT"/>
        </w:rPr>
        <w:t xml:space="preserve"> CO</w:t>
      </w:r>
      <w:r w:rsidR="000B1D99" w:rsidRPr="00AB1E04">
        <w:rPr>
          <w:rFonts w:cs="Arial"/>
          <w:szCs w:val="18"/>
          <w:vertAlign w:val="subscript"/>
          <w:lang w:val="en-US" w:eastAsia="it-IT"/>
        </w:rPr>
        <w:t>2</w:t>
      </w:r>
      <w:r w:rsidR="005945AE" w:rsidRPr="00AB1E04">
        <w:rPr>
          <w:rFonts w:cs="Arial"/>
          <w:szCs w:val="18"/>
          <w:lang w:val="en-US" w:eastAsia="it-IT"/>
        </w:rPr>
        <w:t xml:space="preserve"> </w:t>
      </w:r>
      <w:r w:rsidR="00A66F39" w:rsidRPr="00AB1E04">
        <w:rPr>
          <w:rFonts w:cs="Arial"/>
          <w:szCs w:val="18"/>
          <w:lang w:val="en-US" w:eastAsia="it-IT"/>
        </w:rPr>
        <w:t>(eq.9).</w:t>
      </w:r>
      <w:r w:rsidR="005945AE" w:rsidRPr="00AB1E04">
        <w:rPr>
          <w:rFonts w:cs="Arial"/>
          <w:szCs w:val="18"/>
          <w:lang w:val="en-US" w:eastAsia="it-IT"/>
        </w:rPr>
        <w:t xml:space="preserve"> </w:t>
      </w:r>
    </w:p>
    <w:p w14:paraId="40CD6A78" w14:textId="77777777" w:rsidR="00E70E12" w:rsidRPr="00AB1E04" w:rsidRDefault="00E70E12" w:rsidP="00382C67">
      <w:pPr>
        <w:pStyle w:val="BodyText"/>
        <w:spacing w:after="0"/>
        <w:ind w:right="227"/>
        <w:rPr>
          <w:rFonts w:cs="Arial"/>
          <w:szCs w:val="18"/>
          <w:lang w:val="en-US" w:eastAsia="it-IT"/>
        </w:rPr>
      </w:pPr>
    </w:p>
    <w:p w14:paraId="7FE505F5" w14:textId="3FBF489F" w:rsidR="00C8335F"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dX</m:t>
            </m:r>
          </m:num>
          <m:den>
            <m:r>
              <w:rPr>
                <w:rFonts w:ascii="Cambria Math" w:hAnsi="Cambria Math" w:cs="Arial"/>
                <w:szCs w:val="18"/>
                <w:lang w:val="en-US" w:eastAsia="it-IT"/>
              </w:rPr>
              <m:t>dt</m:t>
            </m:r>
          </m:den>
        </m:f>
        <m:r>
          <w:rPr>
            <w:rFonts w:ascii="Cambria Math" w:hAnsi="Cambria Math" w:cs="Arial"/>
            <w:szCs w:val="18"/>
            <w:lang w:val="en-US" w:eastAsia="it-IT"/>
          </w:rPr>
          <m:t>=μX-</m:t>
        </m:r>
        <m:f>
          <m:fPr>
            <m:ctrlPr>
              <w:rPr>
                <w:rFonts w:ascii="Cambria Math" w:hAnsi="Cambria Math" w:cs="Arial"/>
                <w:i/>
                <w:szCs w:val="18"/>
                <w:lang w:val="en-US" w:eastAsia="it-IT"/>
              </w:rPr>
            </m:ctrlPr>
          </m:fPr>
          <m:num>
            <m:r>
              <w:rPr>
                <w:rFonts w:ascii="Cambria Math" w:hAnsi="Cambria Math" w:cs="Arial"/>
                <w:szCs w:val="18"/>
                <w:lang w:val="en-US" w:eastAsia="it-IT"/>
              </w:rPr>
              <m:t>X</m:t>
            </m:r>
          </m:num>
          <m:den>
            <m:r>
              <w:rPr>
                <w:rFonts w:ascii="Cambria Math" w:hAnsi="Cambria Math" w:cs="Arial"/>
                <w:szCs w:val="18"/>
                <w:lang w:val="en-US" w:eastAsia="it-IT"/>
              </w:rPr>
              <m:t>V</m:t>
            </m:r>
          </m:den>
        </m:f>
        <m:f>
          <m:fPr>
            <m:ctrlPr>
              <w:rPr>
                <w:rFonts w:ascii="Cambria Math" w:hAnsi="Cambria Math" w:cs="Arial"/>
                <w:i/>
                <w:szCs w:val="18"/>
                <w:lang w:val="en-US" w:eastAsia="it-IT"/>
              </w:rPr>
            </m:ctrlPr>
          </m:fPr>
          <m:num>
            <m:r>
              <w:rPr>
                <w:rFonts w:ascii="Cambria Math" w:hAnsi="Cambria Math" w:cs="Arial"/>
                <w:szCs w:val="18"/>
                <w:lang w:val="en-US" w:eastAsia="it-IT"/>
              </w:rPr>
              <m:t>dV</m:t>
            </m:r>
          </m:num>
          <m:den>
            <m:r>
              <w:rPr>
                <w:rFonts w:ascii="Cambria Math" w:hAnsi="Cambria Math" w:cs="Arial"/>
                <w:szCs w:val="18"/>
                <w:lang w:val="en-US" w:eastAsia="it-IT"/>
              </w:rPr>
              <m:t>dt</m:t>
            </m:r>
          </m:den>
        </m:f>
      </m:oMath>
      <w:r w:rsidR="00292812" w:rsidRPr="00AB1E04">
        <w:rPr>
          <w:rFonts w:cs="Arial"/>
          <w:szCs w:val="18"/>
          <w:lang w:val="en-US" w:eastAsia="it-IT"/>
        </w:rPr>
        <w:tab/>
      </w:r>
      <w:r w:rsidR="00292812" w:rsidRPr="00AB1E04">
        <w:rPr>
          <w:rFonts w:cs="Arial"/>
          <w:szCs w:val="18"/>
          <w:lang w:val="en-US" w:eastAsia="it-IT"/>
        </w:rPr>
        <w:tab/>
      </w:r>
      <w:r w:rsidR="00C8335F" w:rsidRPr="00AB1E04">
        <w:rPr>
          <w:rFonts w:cs="Arial"/>
          <w:szCs w:val="18"/>
          <w:lang w:val="en-US" w:eastAsia="it-IT"/>
        </w:rPr>
        <w:t>(</w:t>
      </w:r>
      <w:r w:rsidR="00292812" w:rsidRPr="00AB1E04">
        <w:rPr>
          <w:rFonts w:cs="Arial"/>
          <w:szCs w:val="18"/>
          <w:lang w:val="en-US" w:eastAsia="it-IT"/>
        </w:rPr>
        <w:t>1</w:t>
      </w:r>
      <w:r w:rsidR="00C8335F" w:rsidRPr="00AB1E04">
        <w:rPr>
          <w:rFonts w:cs="Arial"/>
          <w:szCs w:val="18"/>
          <w:lang w:val="en-US" w:eastAsia="it-IT"/>
        </w:rPr>
        <w:t>)</w:t>
      </w:r>
    </w:p>
    <w:p w14:paraId="037D02B7" w14:textId="64DE593D" w:rsidR="00292812"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dP</m:t>
            </m:r>
          </m:num>
          <m:den>
            <m:r>
              <w:rPr>
                <w:rFonts w:ascii="Cambria Math" w:hAnsi="Cambria Math" w:cs="Arial"/>
                <w:szCs w:val="18"/>
                <w:lang w:val="en-US" w:eastAsia="it-IT"/>
              </w:rPr>
              <m:t>dt</m:t>
            </m:r>
          </m:den>
        </m:f>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μ</m:t>
            </m:r>
          </m:e>
          <m:sub>
            <m:r>
              <w:rPr>
                <w:rFonts w:ascii="Cambria Math" w:hAnsi="Cambria Math" w:cs="Arial"/>
                <w:szCs w:val="18"/>
                <w:lang w:val="en-US" w:eastAsia="it-IT"/>
              </w:rPr>
              <m:t>pp</m:t>
            </m:r>
          </m:sub>
        </m:sSub>
        <m:r>
          <w:rPr>
            <w:rFonts w:ascii="Cambria Math" w:hAnsi="Cambria Math" w:cs="Arial"/>
            <w:szCs w:val="18"/>
            <w:lang w:val="en-US" w:eastAsia="it-IT"/>
          </w:rPr>
          <m:t>X-KP-</m:t>
        </m:r>
        <m:f>
          <m:fPr>
            <m:ctrlPr>
              <w:rPr>
                <w:rFonts w:ascii="Cambria Math" w:hAnsi="Cambria Math" w:cs="Arial"/>
                <w:i/>
                <w:szCs w:val="18"/>
                <w:lang w:val="en-US" w:eastAsia="it-IT"/>
              </w:rPr>
            </m:ctrlPr>
          </m:fPr>
          <m:num>
            <m:r>
              <w:rPr>
                <w:rFonts w:ascii="Cambria Math" w:hAnsi="Cambria Math" w:cs="Arial"/>
                <w:szCs w:val="18"/>
                <w:lang w:val="en-US" w:eastAsia="it-IT"/>
              </w:rPr>
              <m:t>P</m:t>
            </m:r>
          </m:num>
          <m:den>
            <m:r>
              <w:rPr>
                <w:rFonts w:ascii="Cambria Math" w:hAnsi="Cambria Math" w:cs="Arial"/>
                <w:szCs w:val="18"/>
                <w:lang w:val="en-US" w:eastAsia="it-IT"/>
              </w:rPr>
              <m:t>V</m:t>
            </m:r>
          </m:den>
        </m:f>
        <m:f>
          <m:fPr>
            <m:ctrlPr>
              <w:rPr>
                <w:rFonts w:ascii="Cambria Math" w:hAnsi="Cambria Math" w:cs="Arial"/>
                <w:i/>
                <w:szCs w:val="18"/>
                <w:lang w:val="en-US" w:eastAsia="it-IT"/>
              </w:rPr>
            </m:ctrlPr>
          </m:fPr>
          <m:num>
            <m:r>
              <w:rPr>
                <w:rFonts w:ascii="Cambria Math" w:hAnsi="Cambria Math" w:cs="Arial"/>
                <w:szCs w:val="18"/>
                <w:lang w:val="en-US" w:eastAsia="it-IT"/>
              </w:rPr>
              <m:t>dV</m:t>
            </m:r>
          </m:num>
          <m:den>
            <m:r>
              <w:rPr>
                <w:rFonts w:ascii="Cambria Math" w:hAnsi="Cambria Math" w:cs="Arial"/>
                <w:szCs w:val="18"/>
                <w:lang w:val="en-US" w:eastAsia="it-IT"/>
              </w:rPr>
              <m:t>dt</m:t>
            </m:r>
          </m:den>
        </m:f>
      </m:oMath>
      <w:r w:rsidR="00292812" w:rsidRPr="00AB1E04">
        <w:rPr>
          <w:rFonts w:cs="Arial"/>
          <w:szCs w:val="18"/>
          <w:lang w:val="en-US" w:eastAsia="it-IT"/>
        </w:rPr>
        <w:tab/>
      </w:r>
      <w:r w:rsidR="00292812" w:rsidRPr="00AB1E04">
        <w:rPr>
          <w:rFonts w:cs="Arial"/>
          <w:szCs w:val="18"/>
          <w:lang w:val="en-US" w:eastAsia="it-IT"/>
        </w:rPr>
        <w:tab/>
        <w:t>(2)</w:t>
      </w:r>
    </w:p>
    <w:p w14:paraId="61495285" w14:textId="2DDB824A" w:rsidR="00292812"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dS</m:t>
            </m:r>
          </m:num>
          <m:den>
            <m:r>
              <w:rPr>
                <w:rFonts w:ascii="Cambria Math" w:hAnsi="Cambria Math" w:cs="Arial"/>
                <w:szCs w:val="18"/>
                <w:lang w:val="en-US" w:eastAsia="it-IT"/>
              </w:rPr>
              <m:t>dt</m:t>
            </m:r>
          </m:den>
        </m:f>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μ</m:t>
            </m:r>
          </m:num>
          <m:den>
            <m:sSub>
              <m:sSubPr>
                <m:ctrlPr>
                  <w:rPr>
                    <w:rFonts w:ascii="Cambria Math" w:hAnsi="Cambria Math" w:cs="Arial"/>
                    <w:i/>
                    <w:szCs w:val="18"/>
                    <w:lang w:val="en-US" w:eastAsia="it-IT"/>
                  </w:rPr>
                </m:ctrlPr>
              </m:sSubPr>
              <m:e>
                <m:r>
                  <w:rPr>
                    <w:rFonts w:ascii="Cambria Math" w:hAnsi="Cambria Math" w:cs="Arial"/>
                    <w:szCs w:val="18"/>
                    <w:lang w:val="en-US" w:eastAsia="it-IT"/>
                  </w:rPr>
                  <m:t>Y</m:t>
                </m:r>
              </m:e>
              <m:sub>
                <m:r>
                  <w:rPr>
                    <w:rFonts w:ascii="Cambria Math" w:hAnsi="Cambria Math" w:cs="Arial"/>
                    <w:szCs w:val="18"/>
                    <w:lang w:val="en-US" w:eastAsia="it-IT"/>
                  </w:rPr>
                  <m:t>x/s</m:t>
                </m:r>
              </m:sub>
            </m:sSub>
          </m:den>
        </m:f>
        <m:r>
          <w:rPr>
            <w:rFonts w:ascii="Cambria Math" w:hAnsi="Cambria Math" w:cs="Arial"/>
            <w:szCs w:val="18"/>
            <w:lang w:val="en-US" w:eastAsia="it-IT"/>
          </w:rPr>
          <m:t>X-</m:t>
        </m:r>
        <m:f>
          <m:fPr>
            <m:ctrlPr>
              <w:rPr>
                <w:rFonts w:ascii="Cambria Math" w:hAnsi="Cambria Math" w:cs="Arial"/>
                <w:i/>
                <w:szCs w:val="18"/>
                <w:lang w:val="en-US" w:eastAsia="it-IT"/>
              </w:rPr>
            </m:ctrlPr>
          </m:fPr>
          <m:num>
            <m:sSub>
              <m:sSubPr>
                <m:ctrlPr>
                  <w:rPr>
                    <w:rFonts w:ascii="Cambria Math" w:hAnsi="Cambria Math" w:cs="Arial"/>
                    <w:i/>
                    <w:szCs w:val="18"/>
                    <w:lang w:val="en-US" w:eastAsia="it-IT"/>
                  </w:rPr>
                </m:ctrlPr>
              </m:sSubPr>
              <m:e>
                <m:r>
                  <w:rPr>
                    <w:rFonts w:ascii="Cambria Math" w:hAnsi="Cambria Math" w:cs="Arial"/>
                    <w:szCs w:val="18"/>
                    <w:lang w:val="en-US" w:eastAsia="it-IT"/>
                  </w:rPr>
                  <m:t>μ</m:t>
                </m:r>
              </m:e>
              <m:sub>
                <m:r>
                  <w:rPr>
                    <w:rFonts w:ascii="Cambria Math" w:hAnsi="Cambria Math" w:cs="Arial"/>
                    <w:szCs w:val="18"/>
                    <w:lang w:val="en-US" w:eastAsia="it-IT"/>
                  </w:rPr>
                  <m:t>pp</m:t>
                </m:r>
              </m:sub>
            </m:sSub>
          </m:num>
          <m:den>
            <m:sSub>
              <m:sSubPr>
                <m:ctrlPr>
                  <w:rPr>
                    <w:rFonts w:ascii="Cambria Math" w:hAnsi="Cambria Math" w:cs="Arial"/>
                    <w:i/>
                    <w:szCs w:val="18"/>
                    <w:lang w:val="en-US" w:eastAsia="it-IT"/>
                  </w:rPr>
                </m:ctrlPr>
              </m:sSubPr>
              <m:e>
                <m:r>
                  <w:rPr>
                    <w:rFonts w:ascii="Cambria Math" w:hAnsi="Cambria Math" w:cs="Arial"/>
                    <w:szCs w:val="18"/>
                    <w:lang w:val="en-US" w:eastAsia="it-IT"/>
                  </w:rPr>
                  <m:t>Y</m:t>
                </m:r>
              </m:e>
              <m:sub>
                <m:r>
                  <w:rPr>
                    <w:rFonts w:ascii="Cambria Math" w:hAnsi="Cambria Math" w:cs="Arial"/>
                    <w:szCs w:val="18"/>
                    <w:lang w:val="en-US" w:eastAsia="it-IT"/>
                  </w:rPr>
                  <m:t>p/s</m:t>
                </m:r>
              </m:sub>
            </m:sSub>
          </m:den>
        </m:f>
        <m:r>
          <w:rPr>
            <w:rFonts w:ascii="Cambria Math" w:hAnsi="Cambria Math" w:cs="Arial"/>
            <w:szCs w:val="18"/>
            <w:lang w:val="en-US" w:eastAsia="it-IT"/>
          </w:rPr>
          <m:t>X-</m:t>
        </m:r>
        <m:sSub>
          <m:sSubPr>
            <m:ctrlPr>
              <w:rPr>
                <w:rFonts w:ascii="Cambria Math" w:hAnsi="Cambria Math" w:cs="Arial"/>
                <w:i/>
                <w:szCs w:val="18"/>
                <w:lang w:val="en-US" w:eastAsia="it-IT"/>
              </w:rPr>
            </m:ctrlPr>
          </m:sSubPr>
          <m:e>
            <m:r>
              <w:rPr>
                <w:rFonts w:ascii="Cambria Math" w:hAnsi="Cambria Math" w:cs="Arial"/>
                <w:szCs w:val="18"/>
                <w:lang w:val="en-US" w:eastAsia="it-IT"/>
              </w:rPr>
              <m:t>m</m:t>
            </m:r>
          </m:e>
          <m:sub>
            <m:r>
              <w:rPr>
                <w:rFonts w:ascii="Cambria Math" w:hAnsi="Cambria Math" w:cs="Arial"/>
                <w:szCs w:val="18"/>
                <w:lang w:val="en-US" w:eastAsia="it-IT"/>
              </w:rPr>
              <m:t>x</m:t>
            </m:r>
          </m:sub>
        </m:sSub>
        <m:r>
          <w:rPr>
            <w:rFonts w:ascii="Cambria Math" w:hAnsi="Cambria Math" w:cs="Arial"/>
            <w:szCs w:val="18"/>
            <w:lang w:val="en-US" w:eastAsia="it-IT"/>
          </w:rPr>
          <m:t>X+</m:t>
        </m:r>
        <m:f>
          <m:fPr>
            <m:ctrlPr>
              <w:rPr>
                <w:rFonts w:ascii="Cambria Math" w:hAnsi="Cambria Math" w:cs="Arial"/>
                <w:i/>
                <w:szCs w:val="18"/>
                <w:lang w:val="en-US" w:eastAsia="it-IT"/>
              </w:rPr>
            </m:ctrlPr>
          </m:fPr>
          <m:num>
            <m:r>
              <w:rPr>
                <w:rFonts w:ascii="Cambria Math" w:hAnsi="Cambria Math" w:cs="Arial"/>
                <w:szCs w:val="18"/>
                <w:lang w:val="en-US" w:eastAsia="it-IT"/>
              </w:rPr>
              <m:t>F</m:t>
            </m:r>
            <m:sSub>
              <m:sSubPr>
                <m:ctrlPr>
                  <w:rPr>
                    <w:rFonts w:ascii="Cambria Math" w:hAnsi="Cambria Math" w:cs="Arial"/>
                    <w:i/>
                    <w:szCs w:val="18"/>
                    <w:lang w:val="en-US" w:eastAsia="it-IT"/>
                  </w:rPr>
                </m:ctrlPr>
              </m:sSubPr>
              <m:e>
                <m:r>
                  <w:rPr>
                    <w:rFonts w:ascii="Cambria Math" w:hAnsi="Cambria Math" w:cs="Arial"/>
                    <w:szCs w:val="18"/>
                    <w:lang w:val="en-US" w:eastAsia="it-IT"/>
                  </w:rPr>
                  <m:t>S</m:t>
                </m:r>
              </m:e>
              <m:sub>
                <m:r>
                  <w:rPr>
                    <w:rFonts w:ascii="Cambria Math" w:hAnsi="Cambria Math" w:cs="Arial"/>
                    <w:szCs w:val="18"/>
                    <w:lang w:val="en-US" w:eastAsia="it-IT"/>
                  </w:rPr>
                  <m:t>f</m:t>
                </m:r>
              </m:sub>
            </m:sSub>
          </m:num>
          <m:den>
            <m:r>
              <w:rPr>
                <w:rFonts w:ascii="Cambria Math" w:hAnsi="Cambria Math" w:cs="Arial"/>
                <w:szCs w:val="18"/>
                <w:lang w:val="en-US" w:eastAsia="it-IT"/>
              </w:rPr>
              <m:t>V</m:t>
            </m:r>
          </m:den>
        </m:f>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S</m:t>
            </m:r>
          </m:num>
          <m:den>
            <m:r>
              <w:rPr>
                <w:rFonts w:ascii="Cambria Math" w:hAnsi="Cambria Math" w:cs="Arial"/>
                <w:szCs w:val="18"/>
                <w:lang w:val="en-US" w:eastAsia="it-IT"/>
              </w:rPr>
              <m:t>V</m:t>
            </m:r>
          </m:den>
        </m:f>
        <m:f>
          <m:fPr>
            <m:ctrlPr>
              <w:rPr>
                <w:rFonts w:ascii="Cambria Math" w:hAnsi="Cambria Math" w:cs="Arial"/>
                <w:i/>
                <w:szCs w:val="18"/>
                <w:lang w:val="en-US" w:eastAsia="it-IT"/>
              </w:rPr>
            </m:ctrlPr>
          </m:fPr>
          <m:num>
            <m:r>
              <w:rPr>
                <w:rFonts w:ascii="Cambria Math" w:hAnsi="Cambria Math" w:cs="Arial"/>
                <w:szCs w:val="18"/>
                <w:lang w:val="en-US" w:eastAsia="it-IT"/>
              </w:rPr>
              <m:t>dV</m:t>
            </m:r>
          </m:num>
          <m:den>
            <m:r>
              <w:rPr>
                <w:rFonts w:ascii="Cambria Math" w:hAnsi="Cambria Math" w:cs="Arial"/>
                <w:szCs w:val="18"/>
                <w:lang w:val="en-US" w:eastAsia="it-IT"/>
              </w:rPr>
              <m:t>dt</m:t>
            </m:r>
          </m:den>
        </m:f>
      </m:oMath>
      <w:r w:rsidR="00292812" w:rsidRPr="00AB1E04">
        <w:rPr>
          <w:rFonts w:cs="Arial"/>
          <w:szCs w:val="18"/>
          <w:lang w:val="en-US" w:eastAsia="it-IT"/>
        </w:rPr>
        <w:tab/>
      </w:r>
      <w:r w:rsidR="00292812" w:rsidRPr="00AB1E04">
        <w:rPr>
          <w:rFonts w:cs="Arial"/>
          <w:szCs w:val="18"/>
          <w:lang w:val="en-US" w:eastAsia="it-IT"/>
        </w:rPr>
        <w:tab/>
        <w:t>(3)</w:t>
      </w:r>
    </w:p>
    <w:p w14:paraId="5281BD2E" w14:textId="618076DA" w:rsidR="00292812"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m:t>
            </m:r>
            <m:sSub>
              <m:sSubPr>
                <m:ctrlPr>
                  <w:rPr>
                    <w:rFonts w:ascii="Cambria Math" w:hAnsi="Cambria Math" w:cs="Arial"/>
                    <w:i/>
                    <w:szCs w:val="18"/>
                    <w:lang w:val="en-US" w:eastAsia="it-IT"/>
                  </w:rPr>
                </m:ctrlPr>
              </m:sSubPr>
              <m:e>
                <m:r>
                  <w:rPr>
                    <w:rFonts w:ascii="Cambria Math" w:hAnsi="Cambria Math" w:cs="Arial"/>
                    <w:szCs w:val="18"/>
                    <w:lang w:val="en-US" w:eastAsia="it-IT"/>
                  </w:rPr>
                  <m:t>C</m:t>
                </m:r>
              </m:e>
              <m:sub>
                <m:r>
                  <w:rPr>
                    <w:rFonts w:ascii="Cambria Math" w:hAnsi="Cambria Math" w:cs="Arial"/>
                    <w:szCs w:val="18"/>
                    <w:lang w:val="en-US" w:eastAsia="it-IT"/>
                  </w:rPr>
                  <m:t>L</m:t>
                </m:r>
              </m:sub>
            </m:sSub>
          </m:num>
          <m:den>
            <m:r>
              <w:rPr>
                <w:rFonts w:ascii="Cambria Math" w:hAnsi="Cambria Math" w:cs="Arial"/>
                <w:szCs w:val="18"/>
                <w:lang w:val="en-US" w:eastAsia="it-IT"/>
              </w:rPr>
              <m:t>dt</m:t>
            </m:r>
          </m:den>
        </m:f>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μ</m:t>
            </m:r>
          </m:num>
          <m:den>
            <m:sSub>
              <m:sSubPr>
                <m:ctrlPr>
                  <w:rPr>
                    <w:rFonts w:ascii="Cambria Math" w:hAnsi="Cambria Math" w:cs="Arial"/>
                    <w:i/>
                    <w:szCs w:val="18"/>
                    <w:lang w:val="en-US" w:eastAsia="it-IT"/>
                  </w:rPr>
                </m:ctrlPr>
              </m:sSubPr>
              <m:e>
                <m:r>
                  <w:rPr>
                    <w:rFonts w:ascii="Cambria Math" w:hAnsi="Cambria Math" w:cs="Arial"/>
                    <w:szCs w:val="18"/>
                    <w:lang w:val="en-US" w:eastAsia="it-IT"/>
                  </w:rPr>
                  <m:t>Y</m:t>
                </m:r>
              </m:e>
              <m:sub>
                <m:r>
                  <w:rPr>
                    <w:rFonts w:ascii="Cambria Math" w:hAnsi="Cambria Math" w:cs="Arial"/>
                    <w:szCs w:val="18"/>
                    <w:lang w:val="en-US" w:eastAsia="it-IT"/>
                  </w:rPr>
                  <m:t>x/o</m:t>
                </m:r>
              </m:sub>
            </m:sSub>
          </m:den>
        </m:f>
        <m:r>
          <w:rPr>
            <w:rFonts w:ascii="Cambria Math" w:hAnsi="Cambria Math" w:cs="Arial"/>
            <w:szCs w:val="18"/>
            <w:lang w:val="en-US" w:eastAsia="it-IT"/>
          </w:rPr>
          <m:t>X-</m:t>
        </m:r>
        <m:f>
          <m:fPr>
            <m:ctrlPr>
              <w:rPr>
                <w:rFonts w:ascii="Cambria Math" w:hAnsi="Cambria Math" w:cs="Arial"/>
                <w:i/>
                <w:szCs w:val="18"/>
                <w:lang w:val="en-US" w:eastAsia="it-IT"/>
              </w:rPr>
            </m:ctrlPr>
          </m:fPr>
          <m:num>
            <m:sSub>
              <m:sSubPr>
                <m:ctrlPr>
                  <w:rPr>
                    <w:rFonts w:ascii="Cambria Math" w:hAnsi="Cambria Math" w:cs="Arial"/>
                    <w:i/>
                    <w:szCs w:val="18"/>
                    <w:lang w:val="en-US" w:eastAsia="it-IT"/>
                  </w:rPr>
                </m:ctrlPr>
              </m:sSubPr>
              <m:e>
                <m:r>
                  <w:rPr>
                    <w:rFonts w:ascii="Cambria Math" w:hAnsi="Cambria Math" w:cs="Arial"/>
                    <w:szCs w:val="18"/>
                    <w:lang w:val="en-US" w:eastAsia="it-IT"/>
                  </w:rPr>
                  <m:t>μ</m:t>
                </m:r>
              </m:e>
              <m:sub>
                <m:r>
                  <w:rPr>
                    <w:rFonts w:ascii="Cambria Math" w:hAnsi="Cambria Math" w:cs="Arial"/>
                    <w:szCs w:val="18"/>
                    <w:lang w:val="en-US" w:eastAsia="it-IT"/>
                  </w:rPr>
                  <m:t>pp</m:t>
                </m:r>
              </m:sub>
            </m:sSub>
          </m:num>
          <m:den>
            <m:sSub>
              <m:sSubPr>
                <m:ctrlPr>
                  <w:rPr>
                    <w:rFonts w:ascii="Cambria Math" w:hAnsi="Cambria Math" w:cs="Arial"/>
                    <w:i/>
                    <w:szCs w:val="18"/>
                    <w:lang w:val="en-US" w:eastAsia="it-IT"/>
                  </w:rPr>
                </m:ctrlPr>
              </m:sSubPr>
              <m:e>
                <m:r>
                  <w:rPr>
                    <w:rFonts w:ascii="Cambria Math" w:hAnsi="Cambria Math" w:cs="Arial"/>
                    <w:szCs w:val="18"/>
                    <w:lang w:val="en-US" w:eastAsia="it-IT"/>
                  </w:rPr>
                  <m:t>Y</m:t>
                </m:r>
              </m:e>
              <m:sub>
                <m:r>
                  <w:rPr>
                    <w:rFonts w:ascii="Cambria Math" w:hAnsi="Cambria Math" w:cs="Arial"/>
                    <w:szCs w:val="18"/>
                    <w:lang w:val="en-US" w:eastAsia="it-IT"/>
                  </w:rPr>
                  <m:t>p/o</m:t>
                </m:r>
              </m:sub>
            </m:sSub>
          </m:den>
        </m:f>
        <m:r>
          <w:rPr>
            <w:rFonts w:ascii="Cambria Math" w:hAnsi="Cambria Math" w:cs="Arial"/>
            <w:szCs w:val="18"/>
            <w:lang w:val="en-US" w:eastAsia="it-IT"/>
          </w:rPr>
          <m:t>X-</m:t>
        </m:r>
        <m:sSub>
          <m:sSubPr>
            <m:ctrlPr>
              <w:rPr>
                <w:rFonts w:ascii="Cambria Math" w:hAnsi="Cambria Math" w:cs="Arial"/>
                <w:i/>
                <w:szCs w:val="18"/>
                <w:lang w:val="en-US" w:eastAsia="it-IT"/>
              </w:rPr>
            </m:ctrlPr>
          </m:sSubPr>
          <m:e>
            <m:r>
              <w:rPr>
                <w:rFonts w:ascii="Cambria Math" w:hAnsi="Cambria Math" w:cs="Arial"/>
                <w:szCs w:val="18"/>
                <w:lang w:val="en-US" w:eastAsia="it-IT"/>
              </w:rPr>
              <m:t>m</m:t>
            </m:r>
          </m:e>
          <m:sub>
            <m:r>
              <w:rPr>
                <w:rFonts w:ascii="Cambria Math" w:hAnsi="Cambria Math" w:cs="Arial"/>
                <w:szCs w:val="18"/>
                <w:lang w:val="en-US" w:eastAsia="it-IT"/>
              </w:rPr>
              <m:t>o</m:t>
            </m:r>
          </m:sub>
        </m:sSub>
        <m:r>
          <w:rPr>
            <w:rFonts w:ascii="Cambria Math" w:hAnsi="Cambria Math" w:cs="Arial"/>
            <w:szCs w:val="18"/>
            <w:lang w:val="en-US" w:eastAsia="it-IT"/>
          </w:rPr>
          <m:t>X+</m:t>
        </m:r>
        <m:sSub>
          <m:sSubPr>
            <m:ctrlPr>
              <w:rPr>
                <w:rFonts w:ascii="Cambria Math" w:hAnsi="Cambria Math" w:cs="Arial"/>
                <w:i/>
                <w:szCs w:val="18"/>
                <w:lang w:val="en-US" w:eastAsia="it-IT"/>
              </w:rPr>
            </m:ctrlPr>
          </m:sSubPr>
          <m:e>
            <m:r>
              <w:rPr>
                <w:rFonts w:ascii="Cambria Math" w:hAnsi="Cambria Math" w:cs="Arial"/>
                <w:szCs w:val="18"/>
                <w:lang w:val="en-US" w:eastAsia="it-IT"/>
              </w:rPr>
              <m:t>K</m:t>
            </m:r>
          </m:e>
          <m:sub>
            <m:r>
              <w:rPr>
                <w:rFonts w:ascii="Cambria Math" w:hAnsi="Cambria Math" w:cs="Arial"/>
                <w:szCs w:val="18"/>
                <w:lang w:val="en-US" w:eastAsia="it-IT"/>
              </w:rPr>
              <m:t>1a</m:t>
            </m:r>
          </m:sub>
        </m:sSub>
        <m:d>
          <m:dPr>
            <m:ctrlPr>
              <w:rPr>
                <w:rFonts w:ascii="Cambria Math" w:hAnsi="Cambria Math" w:cs="Arial"/>
                <w:i/>
                <w:szCs w:val="18"/>
                <w:lang w:val="en-US" w:eastAsia="it-IT"/>
              </w:rPr>
            </m:ctrlPr>
          </m:dPr>
          <m:e>
            <m:sSubSup>
              <m:sSubSupPr>
                <m:ctrlPr>
                  <w:rPr>
                    <w:rFonts w:ascii="Cambria Math" w:hAnsi="Cambria Math" w:cs="Arial"/>
                    <w:i/>
                    <w:szCs w:val="18"/>
                    <w:lang w:val="en-US" w:eastAsia="it-IT"/>
                  </w:rPr>
                </m:ctrlPr>
              </m:sSubSupPr>
              <m:e>
                <m:r>
                  <w:rPr>
                    <w:rFonts w:ascii="Cambria Math" w:hAnsi="Cambria Math" w:cs="Arial"/>
                    <w:szCs w:val="18"/>
                    <w:lang w:val="en-US" w:eastAsia="it-IT"/>
                  </w:rPr>
                  <m:t>C</m:t>
                </m:r>
              </m:e>
              <m:sub>
                <m:r>
                  <w:rPr>
                    <w:rFonts w:ascii="Cambria Math" w:hAnsi="Cambria Math" w:cs="Arial"/>
                    <w:szCs w:val="18"/>
                    <w:lang w:val="en-US" w:eastAsia="it-IT"/>
                  </w:rPr>
                  <m:t>L</m:t>
                </m:r>
              </m:sub>
              <m:sup>
                <m:r>
                  <w:rPr>
                    <w:rFonts w:ascii="Cambria Math" w:hAnsi="Cambria Math" w:cs="Arial"/>
                    <w:szCs w:val="18"/>
                    <w:lang w:val="en-US" w:eastAsia="it-IT"/>
                  </w:rPr>
                  <m:t>*</m:t>
                </m:r>
              </m:sup>
            </m:sSubSup>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C</m:t>
                </m:r>
              </m:e>
              <m:sub>
                <m:r>
                  <w:rPr>
                    <w:rFonts w:ascii="Cambria Math" w:hAnsi="Cambria Math" w:cs="Arial"/>
                    <w:szCs w:val="18"/>
                    <w:lang w:val="en-US" w:eastAsia="it-IT"/>
                  </w:rPr>
                  <m:t>L</m:t>
                </m:r>
              </m:sub>
            </m:sSub>
          </m:e>
        </m:d>
        <m:r>
          <w:rPr>
            <w:rFonts w:ascii="Cambria Math" w:hAnsi="Cambria Math" w:cs="Arial"/>
            <w:szCs w:val="18"/>
            <w:lang w:val="en-US" w:eastAsia="it-IT"/>
          </w:rPr>
          <m:t>-</m:t>
        </m:r>
        <m:f>
          <m:fPr>
            <m:ctrlPr>
              <w:rPr>
                <w:rFonts w:ascii="Cambria Math" w:hAnsi="Cambria Math" w:cs="Arial"/>
                <w:i/>
                <w:szCs w:val="18"/>
                <w:lang w:val="en-US" w:eastAsia="it-IT"/>
              </w:rPr>
            </m:ctrlPr>
          </m:fPr>
          <m:num>
            <m:sSub>
              <m:sSubPr>
                <m:ctrlPr>
                  <w:rPr>
                    <w:rFonts w:ascii="Cambria Math" w:hAnsi="Cambria Math" w:cs="Arial"/>
                    <w:i/>
                    <w:szCs w:val="18"/>
                    <w:lang w:val="en-US" w:eastAsia="it-IT"/>
                  </w:rPr>
                </m:ctrlPr>
              </m:sSubPr>
              <m:e>
                <m:r>
                  <w:rPr>
                    <w:rFonts w:ascii="Cambria Math" w:hAnsi="Cambria Math" w:cs="Arial"/>
                    <w:szCs w:val="18"/>
                    <w:lang w:val="en-US" w:eastAsia="it-IT"/>
                  </w:rPr>
                  <m:t>C</m:t>
                </m:r>
              </m:e>
              <m:sub>
                <m:r>
                  <w:rPr>
                    <w:rFonts w:ascii="Cambria Math" w:hAnsi="Cambria Math" w:cs="Arial"/>
                    <w:szCs w:val="18"/>
                    <w:lang w:val="en-US" w:eastAsia="it-IT"/>
                  </w:rPr>
                  <m:t>L</m:t>
                </m:r>
              </m:sub>
            </m:sSub>
          </m:num>
          <m:den>
            <m:r>
              <w:rPr>
                <w:rFonts w:ascii="Cambria Math" w:hAnsi="Cambria Math" w:cs="Arial"/>
                <w:szCs w:val="18"/>
                <w:lang w:val="en-US" w:eastAsia="it-IT"/>
              </w:rPr>
              <m:t>V</m:t>
            </m:r>
          </m:den>
        </m:f>
        <m:f>
          <m:fPr>
            <m:ctrlPr>
              <w:rPr>
                <w:rFonts w:ascii="Cambria Math" w:hAnsi="Cambria Math" w:cs="Arial"/>
                <w:i/>
                <w:szCs w:val="18"/>
                <w:lang w:val="en-US" w:eastAsia="it-IT"/>
              </w:rPr>
            </m:ctrlPr>
          </m:fPr>
          <m:num>
            <m:r>
              <w:rPr>
                <w:rFonts w:ascii="Cambria Math" w:hAnsi="Cambria Math" w:cs="Arial"/>
                <w:szCs w:val="18"/>
                <w:lang w:val="en-US" w:eastAsia="it-IT"/>
              </w:rPr>
              <m:t>dV</m:t>
            </m:r>
          </m:num>
          <m:den>
            <m:r>
              <w:rPr>
                <w:rFonts w:ascii="Cambria Math" w:hAnsi="Cambria Math" w:cs="Arial"/>
                <w:szCs w:val="18"/>
                <w:lang w:val="en-US" w:eastAsia="it-IT"/>
              </w:rPr>
              <m:t>dt</m:t>
            </m:r>
          </m:den>
        </m:f>
      </m:oMath>
      <w:r w:rsidR="00C46D93" w:rsidRPr="00AB1E04">
        <w:rPr>
          <w:rFonts w:cs="Arial"/>
          <w:szCs w:val="18"/>
          <w:lang w:val="en-US"/>
        </w:rPr>
        <w:tab/>
      </w:r>
      <w:r w:rsidR="00C46D93" w:rsidRPr="00AB1E04">
        <w:rPr>
          <w:rFonts w:cs="Arial"/>
          <w:szCs w:val="18"/>
          <w:lang w:val="en-US"/>
        </w:rPr>
        <w:tab/>
      </w:r>
      <w:r w:rsidR="00292812" w:rsidRPr="00AB1E04">
        <w:rPr>
          <w:rFonts w:cs="Arial"/>
          <w:szCs w:val="18"/>
          <w:lang w:val="en-US"/>
        </w:rPr>
        <w:t>(4)</w:t>
      </w:r>
    </w:p>
    <w:p w14:paraId="178FC856" w14:textId="5EDE337C" w:rsidR="00292812" w:rsidRPr="00AB1E04" w:rsidRDefault="00000000" w:rsidP="00C46D93">
      <w:pPr>
        <w:pStyle w:val="BodyText"/>
        <w:tabs>
          <w:tab w:val="left" w:pos="7100"/>
        </w:tabs>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dV</m:t>
            </m:r>
          </m:num>
          <m:den>
            <m:r>
              <w:rPr>
                <w:rFonts w:ascii="Cambria Math" w:hAnsi="Cambria Math" w:cs="Arial"/>
                <w:szCs w:val="18"/>
                <w:lang w:val="en-US" w:eastAsia="it-IT"/>
              </w:rPr>
              <m:t>dt</m:t>
            </m:r>
          </m:den>
        </m:f>
        <m:r>
          <w:rPr>
            <w:rFonts w:ascii="Cambria Math" w:hAnsi="Cambria Math" w:cs="Arial"/>
            <w:szCs w:val="18"/>
            <w:lang w:val="en-US" w:eastAsia="it-IT"/>
          </w:rPr>
          <m:t>=F+</m:t>
        </m:r>
        <m:sSub>
          <m:sSubPr>
            <m:ctrlPr>
              <w:rPr>
                <w:rFonts w:ascii="Cambria Math" w:hAnsi="Cambria Math" w:cs="Arial"/>
                <w:i/>
                <w:szCs w:val="18"/>
                <w:lang w:val="en-US" w:eastAsia="it-IT"/>
              </w:rPr>
            </m:ctrlPr>
          </m:sSubPr>
          <m:e>
            <m:r>
              <w:rPr>
                <w:rFonts w:ascii="Cambria Math" w:hAnsi="Cambria Math" w:cs="Arial"/>
                <w:szCs w:val="18"/>
                <w:lang w:val="en-US" w:eastAsia="it-IT"/>
              </w:rPr>
              <m:t>F</m:t>
            </m:r>
          </m:e>
          <m:sub>
            <m:r>
              <w:rPr>
                <w:rFonts w:ascii="Cambria Math" w:hAnsi="Cambria Math" w:cs="Arial"/>
                <w:szCs w:val="18"/>
                <w:lang w:val="en-US" w:eastAsia="it-IT"/>
              </w:rPr>
              <m:t>a/b</m:t>
            </m:r>
          </m:sub>
        </m:sSub>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F</m:t>
            </m:r>
          </m:e>
          <m:sub>
            <m:r>
              <w:rPr>
                <w:rFonts w:ascii="Cambria Math" w:hAnsi="Cambria Math" w:cs="Arial"/>
                <w:szCs w:val="18"/>
                <w:lang w:val="en-US" w:eastAsia="it-IT"/>
              </w:rPr>
              <m:t>loss</m:t>
            </m:r>
          </m:sub>
        </m:sSub>
      </m:oMath>
      <w:r w:rsidR="00292812" w:rsidRPr="00AB1E04">
        <w:rPr>
          <w:rFonts w:cs="Arial"/>
          <w:szCs w:val="18"/>
          <w:lang w:val="en-US" w:eastAsia="it-IT"/>
        </w:rPr>
        <w:tab/>
      </w:r>
      <w:r w:rsidR="00292812" w:rsidRPr="00AB1E04">
        <w:rPr>
          <w:rFonts w:cs="Arial"/>
          <w:szCs w:val="18"/>
          <w:lang w:val="en-US" w:eastAsia="it-IT"/>
        </w:rPr>
        <w:tab/>
        <w:t>(5)</w:t>
      </w:r>
    </w:p>
    <w:p w14:paraId="5562C607" w14:textId="008351E0" w:rsidR="00292812"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m:t>
            </m:r>
            <m:d>
              <m:dPr>
                <m:begChr m:val="["/>
                <m:endChr m:val="]"/>
                <m:ctrlPr>
                  <w:rPr>
                    <w:rFonts w:ascii="Cambria Math" w:hAnsi="Cambria Math" w:cs="Arial"/>
                    <w:i/>
                    <w:szCs w:val="18"/>
                    <w:lang w:val="en-US" w:eastAsia="it-IT"/>
                  </w:rPr>
                </m:ctrlPr>
              </m:dPr>
              <m:e>
                <m:sSup>
                  <m:sSupPr>
                    <m:ctrlPr>
                      <w:rPr>
                        <w:rFonts w:ascii="Cambria Math" w:hAnsi="Cambria Math" w:cs="Arial"/>
                        <w:i/>
                        <w:szCs w:val="18"/>
                        <w:lang w:val="en-US" w:eastAsia="it-IT"/>
                      </w:rPr>
                    </m:ctrlPr>
                  </m:sSupPr>
                  <m:e>
                    <m:r>
                      <w:rPr>
                        <w:rFonts w:ascii="Cambria Math" w:hAnsi="Cambria Math" w:cs="Arial"/>
                        <w:szCs w:val="18"/>
                        <w:lang w:val="en-US" w:eastAsia="it-IT"/>
                      </w:rPr>
                      <m:t>H</m:t>
                    </m:r>
                  </m:e>
                  <m:sup>
                    <m:r>
                      <w:rPr>
                        <w:rFonts w:ascii="Cambria Math" w:hAnsi="Cambria Math" w:cs="Arial"/>
                        <w:szCs w:val="18"/>
                        <w:lang w:val="en-US" w:eastAsia="it-IT"/>
                      </w:rPr>
                      <m:t>+</m:t>
                    </m:r>
                  </m:sup>
                </m:sSup>
              </m:e>
            </m:d>
          </m:num>
          <m:den>
            <m:r>
              <w:rPr>
                <w:rFonts w:ascii="Cambria Math" w:hAnsi="Cambria Math" w:cs="Arial"/>
                <w:szCs w:val="18"/>
                <w:lang w:val="en-US" w:eastAsia="it-IT"/>
              </w:rPr>
              <m:t>dt</m:t>
            </m:r>
          </m:den>
        </m:f>
        <m:r>
          <w:rPr>
            <w:rFonts w:ascii="Cambria Math" w:hAnsi="Cambria Math" w:cs="Arial"/>
            <w:szCs w:val="18"/>
            <w:lang w:val="en-US" w:eastAsia="it-IT"/>
          </w:rPr>
          <m:t>=γ</m:t>
        </m:r>
        <m:d>
          <m:dPr>
            <m:ctrlPr>
              <w:rPr>
                <w:rFonts w:ascii="Cambria Math" w:hAnsi="Cambria Math" w:cs="Arial"/>
                <w:i/>
                <w:szCs w:val="18"/>
                <w:lang w:val="en-US" w:eastAsia="it-IT"/>
              </w:rPr>
            </m:ctrlPr>
          </m:dPr>
          <m:e>
            <m:r>
              <w:rPr>
                <w:rFonts w:ascii="Cambria Math" w:hAnsi="Cambria Math" w:cs="Arial"/>
                <w:szCs w:val="18"/>
                <w:lang w:val="en-US" w:eastAsia="it-IT"/>
              </w:rPr>
              <m:t>μX-</m:t>
            </m:r>
            <m:f>
              <m:fPr>
                <m:ctrlPr>
                  <w:rPr>
                    <w:rFonts w:ascii="Cambria Math" w:hAnsi="Cambria Math" w:cs="Arial"/>
                    <w:i/>
                    <w:szCs w:val="18"/>
                    <w:lang w:val="en-US" w:eastAsia="it-IT"/>
                  </w:rPr>
                </m:ctrlPr>
              </m:fPr>
              <m:num>
                <m:r>
                  <w:rPr>
                    <w:rFonts w:ascii="Cambria Math" w:hAnsi="Cambria Math" w:cs="Arial"/>
                    <w:szCs w:val="18"/>
                    <w:lang w:val="en-US" w:eastAsia="it-IT"/>
                  </w:rPr>
                  <m:t>FX</m:t>
                </m:r>
              </m:num>
              <m:den>
                <m:r>
                  <w:rPr>
                    <w:rFonts w:ascii="Cambria Math" w:hAnsi="Cambria Math" w:cs="Arial"/>
                    <w:szCs w:val="18"/>
                    <w:lang w:val="en-US" w:eastAsia="it-IT"/>
                  </w:rPr>
                  <m:t>V</m:t>
                </m:r>
              </m:den>
            </m:f>
          </m:e>
        </m:d>
        <m:r>
          <w:rPr>
            <w:rFonts w:ascii="Cambria Math" w:hAnsi="Cambria Math" w:cs="Arial"/>
            <w:szCs w:val="18"/>
            <w:lang w:val="en-US" w:eastAsia="it-IT"/>
          </w:rPr>
          <m:t>+</m:t>
        </m:r>
        <m:d>
          <m:dPr>
            <m:begChr m:val="["/>
            <m:endChr m:val="]"/>
            <m:ctrlPr>
              <w:rPr>
                <w:rFonts w:ascii="Cambria Math" w:hAnsi="Cambria Math" w:cs="Arial"/>
                <w:i/>
                <w:szCs w:val="18"/>
                <w:lang w:val="en-US" w:eastAsia="it-IT"/>
              </w:rPr>
            </m:ctrlPr>
          </m:dPr>
          <m:e>
            <m:f>
              <m:fPr>
                <m:ctrlPr>
                  <w:rPr>
                    <w:rFonts w:ascii="Cambria Math" w:hAnsi="Cambria Math" w:cs="Arial"/>
                    <w:i/>
                    <w:szCs w:val="18"/>
                    <w:lang w:val="en-US" w:eastAsia="it-IT"/>
                  </w:rPr>
                </m:ctrlPr>
              </m:fPr>
              <m:num>
                <m:r>
                  <w:rPr>
                    <w:rFonts w:ascii="Cambria Math" w:hAnsi="Cambria Math" w:cs="Arial"/>
                    <w:szCs w:val="18"/>
                    <w:lang w:val="en-US" w:eastAsia="it-IT"/>
                  </w:rPr>
                  <m:t>-B+</m:t>
                </m:r>
                <m:rad>
                  <m:radPr>
                    <m:degHide m:val="1"/>
                    <m:ctrlPr>
                      <w:rPr>
                        <w:rFonts w:ascii="Cambria Math" w:hAnsi="Cambria Math" w:cs="Arial"/>
                        <w:i/>
                        <w:szCs w:val="18"/>
                        <w:lang w:val="en-US" w:eastAsia="it-IT"/>
                      </w:rPr>
                    </m:ctrlPr>
                  </m:radPr>
                  <m:deg/>
                  <m:e>
                    <m:d>
                      <m:dPr>
                        <m:ctrlPr>
                          <w:rPr>
                            <w:rFonts w:ascii="Cambria Math" w:hAnsi="Cambria Math" w:cs="Arial"/>
                            <w:i/>
                            <w:szCs w:val="18"/>
                            <w:lang w:val="en-US" w:eastAsia="it-IT"/>
                          </w:rPr>
                        </m:ctrlPr>
                      </m:dPr>
                      <m:e>
                        <m:sSup>
                          <m:sSupPr>
                            <m:ctrlPr>
                              <w:rPr>
                                <w:rFonts w:ascii="Cambria Math" w:hAnsi="Cambria Math" w:cs="Arial"/>
                                <w:i/>
                                <w:szCs w:val="18"/>
                                <w:lang w:val="en-US" w:eastAsia="it-IT"/>
                              </w:rPr>
                            </m:ctrlPr>
                          </m:sSupPr>
                          <m:e>
                            <m:r>
                              <w:rPr>
                                <w:rFonts w:ascii="Cambria Math" w:hAnsi="Cambria Math" w:cs="Arial"/>
                                <w:szCs w:val="18"/>
                                <w:lang w:val="en-US" w:eastAsia="it-IT"/>
                              </w:rPr>
                              <m:t>B</m:t>
                            </m:r>
                          </m:e>
                          <m:sup>
                            <m:r>
                              <w:rPr>
                                <w:rFonts w:ascii="Cambria Math" w:hAnsi="Cambria Math" w:cs="Arial"/>
                                <w:szCs w:val="18"/>
                                <w:lang w:val="en-US" w:eastAsia="it-IT"/>
                              </w:rPr>
                              <m:t>2</m:t>
                            </m:r>
                          </m:sup>
                        </m:sSup>
                        <m:r>
                          <w:rPr>
                            <w:rFonts w:ascii="Cambria Math" w:hAnsi="Cambria Math" w:cs="Arial"/>
                            <w:szCs w:val="18"/>
                            <w:lang w:val="en-US" w:eastAsia="it-IT"/>
                          </w:rPr>
                          <m:t>+4*1</m:t>
                        </m:r>
                        <m:sSup>
                          <m:sSupPr>
                            <m:ctrlPr>
                              <w:rPr>
                                <w:rFonts w:ascii="Cambria Math" w:hAnsi="Cambria Math" w:cs="Arial"/>
                                <w:i/>
                                <w:szCs w:val="18"/>
                                <w:lang w:val="en-US" w:eastAsia="it-IT"/>
                              </w:rPr>
                            </m:ctrlPr>
                          </m:sSupPr>
                          <m:e>
                            <m:r>
                              <w:rPr>
                                <w:rFonts w:ascii="Cambria Math" w:hAnsi="Cambria Math" w:cs="Arial"/>
                                <w:szCs w:val="18"/>
                                <w:lang w:val="en-US" w:eastAsia="it-IT"/>
                              </w:rPr>
                              <m:t>0</m:t>
                            </m:r>
                          </m:e>
                          <m:sup>
                            <m:r>
                              <w:rPr>
                                <w:rFonts w:ascii="Cambria Math" w:hAnsi="Cambria Math" w:cs="Arial"/>
                                <w:szCs w:val="18"/>
                                <w:lang w:val="en-US" w:eastAsia="it-IT"/>
                              </w:rPr>
                              <m:t>-14</m:t>
                            </m:r>
                          </m:sup>
                        </m:sSup>
                      </m:e>
                    </m:d>
                  </m:e>
                </m:rad>
              </m:num>
              <m:den>
                <m:r>
                  <w:rPr>
                    <w:rFonts w:ascii="Cambria Math" w:hAnsi="Cambria Math" w:cs="Arial"/>
                    <w:szCs w:val="18"/>
                    <w:lang w:val="en-US" w:eastAsia="it-IT"/>
                  </w:rPr>
                  <m:t>2</m:t>
                </m:r>
              </m:den>
            </m:f>
            <m:r>
              <w:rPr>
                <w:rFonts w:ascii="Cambria Math" w:hAnsi="Cambria Math" w:cs="Arial"/>
                <w:szCs w:val="18"/>
                <w:lang w:val="en-US" w:eastAsia="it-IT"/>
              </w:rPr>
              <m:t>-</m:t>
            </m:r>
            <m:d>
              <m:dPr>
                <m:begChr m:val="["/>
                <m:endChr m:val="]"/>
                <m:ctrlPr>
                  <w:rPr>
                    <w:rFonts w:ascii="Cambria Math" w:hAnsi="Cambria Math" w:cs="Arial"/>
                    <w:i/>
                    <w:szCs w:val="18"/>
                    <w:lang w:val="en-US" w:eastAsia="it-IT"/>
                  </w:rPr>
                </m:ctrlPr>
              </m:dPr>
              <m:e>
                <m:sSup>
                  <m:sSupPr>
                    <m:ctrlPr>
                      <w:rPr>
                        <w:rFonts w:ascii="Cambria Math" w:hAnsi="Cambria Math" w:cs="Arial"/>
                        <w:i/>
                        <w:szCs w:val="18"/>
                        <w:lang w:val="en-US" w:eastAsia="it-IT"/>
                      </w:rPr>
                    </m:ctrlPr>
                  </m:sSupPr>
                  <m:e>
                    <m:r>
                      <w:rPr>
                        <w:rFonts w:ascii="Cambria Math" w:hAnsi="Cambria Math" w:cs="Arial"/>
                        <w:szCs w:val="18"/>
                        <w:lang w:val="en-US" w:eastAsia="it-IT"/>
                      </w:rPr>
                      <m:t>H</m:t>
                    </m:r>
                  </m:e>
                  <m:sup>
                    <m:r>
                      <w:rPr>
                        <w:rFonts w:ascii="Cambria Math" w:hAnsi="Cambria Math" w:cs="Arial"/>
                        <w:szCs w:val="18"/>
                        <w:lang w:val="en-US" w:eastAsia="it-IT"/>
                      </w:rPr>
                      <m:t>+</m:t>
                    </m:r>
                  </m:sup>
                </m:sSup>
              </m:e>
            </m:d>
          </m:e>
        </m:d>
        <m:f>
          <m:fPr>
            <m:ctrlPr>
              <w:rPr>
                <w:rFonts w:ascii="Cambria Math" w:hAnsi="Cambria Math" w:cs="Arial"/>
                <w:i/>
                <w:szCs w:val="18"/>
                <w:lang w:val="en-US" w:eastAsia="it-IT"/>
              </w:rPr>
            </m:ctrlPr>
          </m:fPr>
          <m:num>
            <m:r>
              <w:rPr>
                <w:rFonts w:ascii="Cambria Math" w:hAnsi="Cambria Math" w:cs="Arial"/>
                <w:szCs w:val="18"/>
                <w:lang w:val="en-US" w:eastAsia="it-IT"/>
              </w:rPr>
              <m:t>1</m:t>
            </m:r>
          </m:num>
          <m:den>
            <m:r>
              <w:rPr>
                <w:rFonts w:ascii="Cambria Math" w:hAnsi="Cambria Math" w:cs="Arial"/>
                <w:szCs w:val="18"/>
                <w:lang w:val="en-US" w:eastAsia="it-IT"/>
              </w:rPr>
              <m:t>Δt</m:t>
            </m:r>
          </m:den>
        </m:f>
      </m:oMath>
      <w:r w:rsidR="00292812" w:rsidRPr="00AB1E04">
        <w:rPr>
          <w:rFonts w:cs="Arial"/>
          <w:szCs w:val="18"/>
          <w:lang w:val="en-US" w:eastAsia="it-IT"/>
        </w:rPr>
        <w:tab/>
      </w:r>
      <w:r w:rsidR="00292812" w:rsidRPr="00AB1E04">
        <w:rPr>
          <w:rFonts w:cs="Arial"/>
          <w:szCs w:val="18"/>
          <w:lang w:val="en-US" w:eastAsia="it-IT"/>
        </w:rPr>
        <w:tab/>
        <w:t>(6)</w:t>
      </w:r>
    </w:p>
    <w:p w14:paraId="0E64296B" w14:textId="74CE10DB" w:rsidR="00292812" w:rsidRPr="00AB1E04" w:rsidRDefault="00000000" w:rsidP="00C46D93">
      <w:pPr>
        <w:pStyle w:val="BodyText"/>
        <w:spacing w:after="0"/>
        <w:ind w:right="227"/>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m:t>
            </m:r>
            <m:sSub>
              <m:sSubPr>
                <m:ctrlPr>
                  <w:rPr>
                    <w:rFonts w:ascii="Cambria Math" w:hAnsi="Cambria Math" w:cs="Arial"/>
                    <w:i/>
                    <w:szCs w:val="18"/>
                    <w:lang w:val="en-US" w:eastAsia="it-IT"/>
                  </w:rPr>
                </m:ctrlPr>
              </m:sSubPr>
              <m:e>
                <m:r>
                  <w:rPr>
                    <w:rFonts w:ascii="Cambria Math" w:hAnsi="Cambria Math" w:cs="Arial"/>
                    <w:szCs w:val="18"/>
                    <w:lang w:val="en-US" w:eastAsia="it-IT"/>
                  </w:rPr>
                  <m:t>Q</m:t>
                </m:r>
              </m:e>
              <m:sub>
                <m:r>
                  <w:rPr>
                    <w:rFonts w:ascii="Cambria Math" w:hAnsi="Cambria Math" w:cs="Arial"/>
                    <w:szCs w:val="18"/>
                    <w:lang w:val="en-US" w:eastAsia="it-IT"/>
                  </w:rPr>
                  <m:t>rxn</m:t>
                </m:r>
              </m:sub>
            </m:sSub>
          </m:num>
          <m:den>
            <m:r>
              <w:rPr>
                <w:rFonts w:ascii="Cambria Math" w:hAnsi="Cambria Math" w:cs="Arial"/>
                <w:szCs w:val="18"/>
                <w:lang w:val="en-US" w:eastAsia="it-IT"/>
              </w:rPr>
              <m:t>dt</m:t>
            </m:r>
          </m:den>
        </m:f>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r</m:t>
            </m:r>
          </m:e>
          <m:sub>
            <m:sSub>
              <m:sSubPr>
                <m:ctrlPr>
                  <w:rPr>
                    <w:rFonts w:ascii="Cambria Math" w:hAnsi="Cambria Math" w:cs="Arial"/>
                    <w:i/>
                    <w:szCs w:val="18"/>
                    <w:lang w:val="en-US" w:eastAsia="it-IT"/>
                  </w:rPr>
                </m:ctrlPr>
              </m:sSubPr>
              <m:e>
                <m:r>
                  <w:rPr>
                    <w:rFonts w:ascii="Cambria Math" w:hAnsi="Cambria Math" w:cs="Arial"/>
                    <w:szCs w:val="18"/>
                    <w:lang w:val="en-US" w:eastAsia="it-IT"/>
                  </w:rPr>
                  <m:t>q</m:t>
                </m:r>
              </m:e>
              <m:sub>
                <m:r>
                  <w:rPr>
                    <w:rFonts w:ascii="Cambria Math" w:hAnsi="Cambria Math" w:cs="Arial"/>
                    <w:szCs w:val="18"/>
                    <w:lang w:val="en-US" w:eastAsia="it-IT"/>
                  </w:rPr>
                  <m:t>1</m:t>
                </m:r>
              </m:sub>
            </m:sSub>
          </m:sub>
        </m:sSub>
        <m:f>
          <m:fPr>
            <m:ctrlPr>
              <w:rPr>
                <w:rFonts w:ascii="Cambria Math" w:hAnsi="Cambria Math" w:cs="Arial"/>
                <w:i/>
                <w:szCs w:val="18"/>
                <w:lang w:val="en-US" w:eastAsia="it-IT"/>
              </w:rPr>
            </m:ctrlPr>
          </m:fPr>
          <m:num>
            <m:r>
              <w:rPr>
                <w:rFonts w:ascii="Cambria Math" w:hAnsi="Cambria Math" w:cs="Arial"/>
                <w:szCs w:val="18"/>
                <w:lang w:val="en-US" w:eastAsia="it-IT"/>
              </w:rPr>
              <m:t>dX</m:t>
            </m:r>
          </m:num>
          <m:den>
            <m:r>
              <w:rPr>
                <w:rFonts w:ascii="Cambria Math" w:hAnsi="Cambria Math" w:cs="Arial"/>
                <w:szCs w:val="18"/>
                <w:lang w:val="en-US" w:eastAsia="it-IT"/>
              </w:rPr>
              <m:t>dt</m:t>
            </m:r>
          </m:den>
        </m:f>
        <m:r>
          <w:rPr>
            <w:rFonts w:ascii="Cambria Math" w:hAnsi="Cambria Math" w:cs="Arial"/>
            <w:szCs w:val="18"/>
            <w:lang w:val="en-US" w:eastAsia="it-IT"/>
          </w:rPr>
          <m:t>V+</m:t>
        </m:r>
        <m:sSub>
          <m:sSubPr>
            <m:ctrlPr>
              <w:rPr>
                <w:rFonts w:ascii="Cambria Math" w:hAnsi="Cambria Math" w:cs="Arial"/>
                <w:i/>
                <w:szCs w:val="18"/>
                <w:lang w:val="en-US" w:eastAsia="it-IT"/>
              </w:rPr>
            </m:ctrlPr>
          </m:sSubPr>
          <m:e>
            <m:r>
              <w:rPr>
                <w:rFonts w:ascii="Cambria Math" w:hAnsi="Cambria Math" w:cs="Arial"/>
                <w:szCs w:val="18"/>
                <w:lang w:val="en-US" w:eastAsia="it-IT"/>
              </w:rPr>
              <m:t>r</m:t>
            </m:r>
          </m:e>
          <m:sub>
            <m:sSub>
              <m:sSubPr>
                <m:ctrlPr>
                  <w:rPr>
                    <w:rFonts w:ascii="Cambria Math" w:hAnsi="Cambria Math" w:cs="Arial"/>
                    <w:i/>
                    <w:szCs w:val="18"/>
                    <w:lang w:val="en-US" w:eastAsia="it-IT"/>
                  </w:rPr>
                </m:ctrlPr>
              </m:sSubPr>
              <m:e>
                <m:r>
                  <w:rPr>
                    <w:rFonts w:ascii="Cambria Math" w:hAnsi="Cambria Math" w:cs="Arial"/>
                    <w:szCs w:val="18"/>
                    <w:lang w:val="en-US" w:eastAsia="it-IT"/>
                  </w:rPr>
                  <m:t>q</m:t>
                </m:r>
              </m:e>
              <m:sub>
                <m:r>
                  <w:rPr>
                    <w:rFonts w:ascii="Cambria Math" w:hAnsi="Cambria Math" w:cs="Arial"/>
                    <w:szCs w:val="18"/>
                    <w:lang w:val="en-US" w:eastAsia="it-IT"/>
                  </w:rPr>
                  <m:t>2</m:t>
                </m:r>
              </m:sub>
            </m:sSub>
          </m:sub>
        </m:sSub>
        <m:r>
          <w:rPr>
            <w:rFonts w:ascii="Cambria Math" w:hAnsi="Cambria Math" w:cs="Arial"/>
            <w:szCs w:val="18"/>
            <w:lang w:val="en-US" w:eastAsia="it-IT"/>
          </w:rPr>
          <m:t>XV</m:t>
        </m:r>
      </m:oMath>
      <w:r w:rsidR="00292812" w:rsidRPr="00AB1E04">
        <w:rPr>
          <w:rFonts w:cs="Arial"/>
          <w:szCs w:val="18"/>
          <w:lang w:val="en-US" w:eastAsia="it-IT"/>
        </w:rPr>
        <w:tab/>
      </w:r>
      <w:r w:rsidR="00292812" w:rsidRPr="00AB1E04">
        <w:rPr>
          <w:rFonts w:cs="Arial"/>
          <w:szCs w:val="18"/>
          <w:lang w:val="en-US" w:eastAsia="it-IT"/>
        </w:rPr>
        <w:tab/>
        <w:t>(7)</w:t>
      </w:r>
    </w:p>
    <w:p w14:paraId="3A32C2C3" w14:textId="02E60B43" w:rsidR="00292812" w:rsidRPr="00AB1E04" w:rsidRDefault="00000000" w:rsidP="00874C39">
      <w:pPr>
        <w:pStyle w:val="BodyText"/>
        <w:spacing w:after="0"/>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dT</m:t>
            </m:r>
          </m:num>
          <m:den>
            <m:r>
              <w:rPr>
                <w:rFonts w:ascii="Cambria Math" w:hAnsi="Cambria Math" w:cs="Arial"/>
                <w:szCs w:val="18"/>
                <w:lang w:val="en-US" w:eastAsia="it-IT"/>
              </w:rPr>
              <m:t>dt</m:t>
            </m:r>
          </m:den>
        </m:f>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F</m:t>
            </m:r>
          </m:num>
          <m:den>
            <m:sSub>
              <m:sSubPr>
                <m:ctrlPr>
                  <w:rPr>
                    <w:rFonts w:ascii="Cambria Math" w:hAnsi="Cambria Math" w:cs="Arial"/>
                    <w:i/>
                    <w:szCs w:val="18"/>
                    <w:lang w:val="en-US" w:eastAsia="it-IT"/>
                  </w:rPr>
                </m:ctrlPr>
              </m:sSubPr>
              <m:e>
                <m:r>
                  <w:rPr>
                    <w:rFonts w:ascii="Cambria Math" w:hAnsi="Cambria Math" w:cs="Arial"/>
                    <w:szCs w:val="18"/>
                    <w:lang w:val="en-US" w:eastAsia="it-IT"/>
                  </w:rPr>
                  <m:t>s</m:t>
                </m:r>
              </m:e>
              <m:sub>
                <m:r>
                  <w:rPr>
                    <w:rFonts w:ascii="Cambria Math" w:hAnsi="Cambria Math" w:cs="Arial"/>
                    <w:szCs w:val="18"/>
                    <w:lang w:val="en-US" w:eastAsia="it-IT"/>
                  </w:rPr>
                  <m:t>f</m:t>
                </m:r>
              </m:sub>
            </m:sSub>
          </m:den>
        </m:f>
        <m:d>
          <m:dPr>
            <m:ctrlPr>
              <w:rPr>
                <w:rFonts w:ascii="Cambria Math" w:hAnsi="Cambria Math" w:cs="Arial"/>
                <w:i/>
                <w:szCs w:val="18"/>
                <w:lang w:val="en-US" w:eastAsia="it-IT"/>
              </w:rPr>
            </m:ctrlPr>
          </m:dPr>
          <m:e>
            <m:sSub>
              <m:sSubPr>
                <m:ctrlPr>
                  <w:rPr>
                    <w:rFonts w:ascii="Cambria Math" w:hAnsi="Cambria Math" w:cs="Arial"/>
                    <w:i/>
                    <w:szCs w:val="18"/>
                    <w:lang w:val="en-US" w:eastAsia="it-IT"/>
                  </w:rPr>
                </m:ctrlPr>
              </m:sSubPr>
              <m:e>
                <m:r>
                  <w:rPr>
                    <w:rFonts w:ascii="Cambria Math" w:hAnsi="Cambria Math" w:cs="Arial"/>
                    <w:szCs w:val="18"/>
                    <w:lang w:val="en-US" w:eastAsia="it-IT"/>
                  </w:rPr>
                  <m:t>T</m:t>
                </m:r>
              </m:e>
              <m:sub>
                <m:r>
                  <w:rPr>
                    <w:rFonts w:ascii="Cambria Math" w:hAnsi="Cambria Math" w:cs="Arial"/>
                    <w:szCs w:val="18"/>
                    <w:lang w:val="en-US" w:eastAsia="it-IT"/>
                  </w:rPr>
                  <m:t>f</m:t>
                </m:r>
              </m:sub>
            </m:sSub>
            <m:r>
              <w:rPr>
                <w:rFonts w:ascii="Cambria Math" w:hAnsi="Cambria Math" w:cs="Arial"/>
                <w:szCs w:val="18"/>
                <w:lang w:val="en-US" w:eastAsia="it-IT"/>
              </w:rPr>
              <m:t>-T</m:t>
            </m:r>
          </m:e>
        </m:d>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1</m:t>
            </m:r>
          </m:num>
          <m:den>
            <m:r>
              <w:rPr>
                <w:rFonts w:ascii="Cambria Math" w:hAnsi="Cambria Math" w:cs="Arial"/>
                <w:szCs w:val="18"/>
                <w:lang w:val="en-US" w:eastAsia="it-IT"/>
              </w:rPr>
              <m:t>vρ</m:t>
            </m:r>
            <m:sSub>
              <m:sSubPr>
                <m:ctrlPr>
                  <w:rPr>
                    <w:rFonts w:ascii="Cambria Math" w:hAnsi="Cambria Math" w:cs="Arial"/>
                    <w:i/>
                    <w:szCs w:val="18"/>
                    <w:lang w:val="en-US" w:eastAsia="it-IT"/>
                  </w:rPr>
                </m:ctrlPr>
              </m:sSubPr>
              <m:e>
                <m:r>
                  <w:rPr>
                    <w:rFonts w:ascii="Cambria Math" w:hAnsi="Cambria Math" w:cs="Arial"/>
                    <w:szCs w:val="18"/>
                    <w:lang w:val="en-US" w:eastAsia="it-IT"/>
                  </w:rPr>
                  <m:t>c</m:t>
                </m:r>
              </m:e>
              <m:sub>
                <m:r>
                  <w:rPr>
                    <w:rFonts w:ascii="Cambria Math" w:hAnsi="Cambria Math" w:cs="Arial"/>
                    <w:szCs w:val="18"/>
                    <w:lang w:val="en-US" w:eastAsia="it-IT"/>
                  </w:rPr>
                  <m:t>p</m:t>
                </m:r>
              </m:sub>
            </m:sSub>
          </m:den>
        </m:f>
        <m:d>
          <m:dPr>
            <m:begChr m:val="["/>
            <m:endChr m:val="]"/>
            <m:ctrlPr>
              <w:rPr>
                <w:rFonts w:ascii="Cambria Math" w:hAnsi="Cambria Math" w:cs="Arial"/>
                <w:i/>
                <w:szCs w:val="18"/>
                <w:lang w:val="en-US" w:eastAsia="it-IT"/>
              </w:rPr>
            </m:ctrlPr>
          </m:dPr>
          <m:e>
            <m:sSub>
              <m:sSubPr>
                <m:ctrlPr>
                  <w:rPr>
                    <w:rFonts w:ascii="Cambria Math" w:hAnsi="Cambria Math" w:cs="Arial"/>
                    <w:i/>
                    <w:szCs w:val="18"/>
                    <w:lang w:val="en-US" w:eastAsia="it-IT"/>
                  </w:rPr>
                </m:ctrlPr>
              </m:sSubPr>
              <m:e>
                <m:r>
                  <w:rPr>
                    <w:rFonts w:ascii="Cambria Math" w:hAnsi="Cambria Math" w:cs="Arial"/>
                    <w:szCs w:val="18"/>
                    <w:lang w:val="en-US" w:eastAsia="it-IT"/>
                  </w:rPr>
                  <m:t>Q</m:t>
                </m:r>
              </m:e>
              <m:sub>
                <m:r>
                  <w:rPr>
                    <w:rFonts w:ascii="Cambria Math" w:hAnsi="Cambria Math" w:cs="Arial"/>
                    <w:szCs w:val="18"/>
                    <w:lang w:val="en-US" w:eastAsia="it-IT"/>
                  </w:rPr>
                  <m:t>rxn</m:t>
                </m:r>
              </m:sub>
            </m:sSub>
            <m:r>
              <w:rPr>
                <w:rFonts w:ascii="Cambria Math" w:hAnsi="Cambria Math" w:cs="Arial"/>
                <w:szCs w:val="18"/>
                <w:lang w:val="en-US" w:eastAsia="it-IT"/>
              </w:rPr>
              <m:t>-</m:t>
            </m:r>
            <m:f>
              <m:fPr>
                <m:ctrlPr>
                  <w:rPr>
                    <w:rFonts w:ascii="Cambria Math" w:hAnsi="Cambria Math" w:cs="Arial"/>
                    <w:i/>
                    <w:szCs w:val="18"/>
                    <w:lang w:val="en-US" w:eastAsia="it-IT"/>
                  </w:rPr>
                </m:ctrlPr>
              </m:fPr>
              <m:num>
                <m:r>
                  <w:rPr>
                    <w:rFonts w:ascii="Cambria Math" w:hAnsi="Cambria Math" w:cs="Arial"/>
                    <w:szCs w:val="18"/>
                    <w:lang w:val="en-US" w:eastAsia="it-IT"/>
                  </w:rPr>
                  <m:t>a</m:t>
                </m:r>
                <m:sSubSup>
                  <m:sSubSupPr>
                    <m:ctrlPr>
                      <w:rPr>
                        <w:rFonts w:ascii="Cambria Math" w:hAnsi="Cambria Math" w:cs="Arial"/>
                        <w:i/>
                        <w:szCs w:val="18"/>
                        <w:lang w:val="en-US" w:eastAsia="it-IT"/>
                      </w:rPr>
                    </m:ctrlPr>
                  </m:sSubSupPr>
                  <m:e>
                    <m:r>
                      <w:rPr>
                        <w:rFonts w:ascii="Cambria Math" w:hAnsi="Cambria Math" w:cs="Arial"/>
                        <w:szCs w:val="18"/>
                        <w:lang w:val="en-US" w:eastAsia="it-IT"/>
                      </w:rPr>
                      <m:t>F</m:t>
                    </m:r>
                  </m:e>
                  <m:sub>
                    <m:r>
                      <w:rPr>
                        <w:rFonts w:ascii="Cambria Math" w:hAnsi="Cambria Math" w:cs="Arial"/>
                        <w:szCs w:val="18"/>
                        <w:lang w:val="en-US" w:eastAsia="it-IT"/>
                      </w:rPr>
                      <m:t>c</m:t>
                    </m:r>
                  </m:sub>
                  <m:sup>
                    <m:r>
                      <w:rPr>
                        <w:rFonts w:ascii="Cambria Math" w:hAnsi="Cambria Math" w:cs="Arial"/>
                        <w:szCs w:val="18"/>
                        <w:lang w:val="en-US" w:eastAsia="it-IT"/>
                      </w:rPr>
                      <m:t>b+1</m:t>
                    </m:r>
                  </m:sup>
                </m:sSubSup>
              </m:num>
              <m:den>
                <m:sSub>
                  <m:sSubPr>
                    <m:ctrlPr>
                      <w:rPr>
                        <w:rFonts w:ascii="Cambria Math" w:hAnsi="Cambria Math" w:cs="Arial"/>
                        <w:i/>
                        <w:szCs w:val="18"/>
                        <w:lang w:val="en-US" w:eastAsia="it-IT"/>
                      </w:rPr>
                    </m:ctrlPr>
                  </m:sSubPr>
                  <m:e>
                    <m:r>
                      <w:rPr>
                        <w:rFonts w:ascii="Cambria Math" w:hAnsi="Cambria Math" w:cs="Arial"/>
                        <w:szCs w:val="18"/>
                        <w:lang w:val="en-US" w:eastAsia="it-IT"/>
                      </w:rPr>
                      <m:t>F</m:t>
                    </m:r>
                  </m:e>
                  <m:sub>
                    <m:r>
                      <w:rPr>
                        <w:rFonts w:ascii="Cambria Math" w:hAnsi="Cambria Math" w:cs="Arial"/>
                        <w:szCs w:val="18"/>
                        <w:lang w:val="en-US" w:eastAsia="it-IT"/>
                      </w:rPr>
                      <m:t>c</m:t>
                    </m:r>
                  </m:sub>
                </m:sSub>
                <m:r>
                  <w:rPr>
                    <w:rFonts w:ascii="Cambria Math" w:hAnsi="Cambria Math" w:cs="Arial"/>
                    <w:szCs w:val="18"/>
                    <w:lang w:val="en-US" w:eastAsia="it-IT"/>
                  </w:rPr>
                  <m:t>+</m:t>
                </m:r>
                <m:d>
                  <m:dPr>
                    <m:ctrlPr>
                      <w:rPr>
                        <w:rFonts w:ascii="Cambria Math" w:hAnsi="Cambria Math" w:cs="Arial"/>
                        <w:i/>
                        <w:szCs w:val="18"/>
                        <w:lang w:val="en-US" w:eastAsia="it-IT"/>
                      </w:rPr>
                    </m:ctrlPr>
                  </m:dPr>
                  <m:e>
                    <m:r>
                      <w:rPr>
                        <w:rFonts w:ascii="Cambria Math" w:hAnsi="Cambria Math" w:cs="Arial"/>
                        <w:szCs w:val="18"/>
                        <w:lang w:val="en-US" w:eastAsia="it-IT"/>
                      </w:rPr>
                      <m:t>a</m:t>
                    </m:r>
                    <m:sSubSup>
                      <m:sSubSupPr>
                        <m:ctrlPr>
                          <w:rPr>
                            <w:rFonts w:ascii="Cambria Math" w:hAnsi="Cambria Math" w:cs="Arial"/>
                            <w:i/>
                            <w:szCs w:val="18"/>
                            <w:lang w:val="en-US" w:eastAsia="it-IT"/>
                          </w:rPr>
                        </m:ctrlPr>
                      </m:sSubSupPr>
                      <m:e>
                        <m:r>
                          <w:rPr>
                            <w:rFonts w:ascii="Cambria Math" w:hAnsi="Cambria Math" w:cs="Arial"/>
                            <w:szCs w:val="18"/>
                            <w:lang w:val="en-US" w:eastAsia="it-IT"/>
                          </w:rPr>
                          <m:t>F</m:t>
                        </m:r>
                      </m:e>
                      <m:sub>
                        <m:r>
                          <w:rPr>
                            <w:rFonts w:ascii="Cambria Math" w:hAnsi="Cambria Math" w:cs="Arial"/>
                            <w:szCs w:val="18"/>
                            <w:lang w:val="en-US" w:eastAsia="it-IT"/>
                          </w:rPr>
                          <m:t>c</m:t>
                        </m:r>
                      </m:sub>
                      <m:sup>
                        <m:r>
                          <w:rPr>
                            <w:rFonts w:ascii="Cambria Math" w:hAnsi="Cambria Math" w:cs="Arial"/>
                            <w:szCs w:val="18"/>
                            <w:lang w:val="en-US" w:eastAsia="it-IT"/>
                          </w:rPr>
                          <m:t>b</m:t>
                        </m:r>
                      </m:sup>
                    </m:sSubSup>
                    <m:r>
                      <w:rPr>
                        <w:rFonts w:ascii="Cambria Math" w:hAnsi="Cambria Math" w:cs="Arial"/>
                        <w:szCs w:val="18"/>
                        <w:lang w:val="en-US" w:eastAsia="it-IT"/>
                      </w:rPr>
                      <m:t>/2</m:t>
                    </m:r>
                    <m:sSub>
                      <m:sSubPr>
                        <m:ctrlPr>
                          <w:rPr>
                            <w:rFonts w:ascii="Cambria Math" w:hAnsi="Cambria Math" w:cs="Arial"/>
                            <w:i/>
                            <w:szCs w:val="18"/>
                            <w:lang w:val="en-US" w:eastAsia="it-IT"/>
                          </w:rPr>
                        </m:ctrlPr>
                      </m:sSubPr>
                      <m:e>
                        <m:r>
                          <w:rPr>
                            <w:rFonts w:ascii="Cambria Math" w:hAnsi="Cambria Math" w:cs="Arial"/>
                            <w:szCs w:val="18"/>
                            <w:lang w:val="en-US" w:eastAsia="it-IT"/>
                          </w:rPr>
                          <m:t>ρ</m:t>
                        </m:r>
                      </m:e>
                      <m:sub>
                        <m:r>
                          <w:rPr>
                            <w:rFonts w:ascii="Cambria Math" w:hAnsi="Cambria Math" w:cs="Arial"/>
                            <w:szCs w:val="18"/>
                            <w:lang w:val="en-US" w:eastAsia="it-IT"/>
                          </w:rPr>
                          <m:t>c</m:t>
                        </m:r>
                      </m:sub>
                    </m:sSub>
                    <m:sSub>
                      <m:sSubPr>
                        <m:ctrlPr>
                          <w:rPr>
                            <w:rFonts w:ascii="Cambria Math" w:hAnsi="Cambria Math" w:cs="Arial"/>
                            <w:i/>
                            <w:szCs w:val="18"/>
                            <w:lang w:val="en-US" w:eastAsia="it-IT"/>
                          </w:rPr>
                        </m:ctrlPr>
                      </m:sSubPr>
                      <m:e>
                        <m:r>
                          <w:rPr>
                            <w:rFonts w:ascii="Cambria Math" w:hAnsi="Cambria Math" w:cs="Arial"/>
                            <w:szCs w:val="18"/>
                            <w:lang w:val="en-US" w:eastAsia="it-IT"/>
                          </w:rPr>
                          <m:t>c</m:t>
                        </m:r>
                      </m:e>
                      <m:sub>
                        <m:r>
                          <w:rPr>
                            <w:rFonts w:ascii="Cambria Math" w:hAnsi="Cambria Math" w:cs="Arial"/>
                            <w:szCs w:val="18"/>
                            <w:lang w:val="en-US" w:eastAsia="it-IT"/>
                          </w:rPr>
                          <m:t>pc</m:t>
                        </m:r>
                      </m:sub>
                    </m:sSub>
                  </m:e>
                </m:d>
              </m:den>
            </m:f>
          </m:e>
        </m:d>
      </m:oMath>
      <w:r w:rsidR="00C46D93" w:rsidRPr="00AB1E04">
        <w:rPr>
          <w:rFonts w:cs="Arial"/>
          <w:szCs w:val="18"/>
          <w:lang w:val="en-US" w:eastAsia="it-IT"/>
        </w:rPr>
        <w:tab/>
      </w:r>
      <w:r w:rsidR="00C46D93" w:rsidRPr="00AB1E04">
        <w:rPr>
          <w:rFonts w:cs="Arial"/>
          <w:szCs w:val="18"/>
          <w:lang w:val="en-US" w:eastAsia="it-IT"/>
        </w:rPr>
        <w:tab/>
      </w:r>
      <w:r w:rsidR="00292812" w:rsidRPr="00AB1E04">
        <w:rPr>
          <w:rFonts w:cs="Arial"/>
          <w:szCs w:val="18"/>
          <w:lang w:val="en-US" w:eastAsia="it-IT"/>
        </w:rPr>
        <w:t>(8)</w:t>
      </w:r>
    </w:p>
    <w:p w14:paraId="185DBD98" w14:textId="6F022DED" w:rsidR="00292812" w:rsidRPr="00AB1E04" w:rsidRDefault="00000000" w:rsidP="00874C39">
      <w:pPr>
        <w:pStyle w:val="BodyText"/>
        <w:spacing w:after="0"/>
        <w:rPr>
          <w:rFonts w:cs="Arial"/>
          <w:szCs w:val="18"/>
          <w:lang w:val="en-US" w:eastAsia="it-IT"/>
        </w:rPr>
      </w:pPr>
      <m:oMath>
        <m:f>
          <m:fPr>
            <m:ctrlPr>
              <w:rPr>
                <w:rFonts w:ascii="Cambria Math" w:hAnsi="Cambria Math" w:cs="Arial"/>
                <w:i/>
                <w:szCs w:val="18"/>
                <w:lang w:val="en-US" w:eastAsia="it-IT"/>
              </w:rPr>
            </m:ctrlPr>
          </m:fPr>
          <m:num>
            <m:r>
              <w:rPr>
                <w:rFonts w:ascii="Cambria Math" w:hAnsi="Cambria Math" w:cs="Arial"/>
                <w:szCs w:val="18"/>
                <w:lang w:val="en-US" w:eastAsia="it-IT"/>
              </w:rPr>
              <m:t>dC</m:t>
            </m:r>
            <m:sSub>
              <m:sSubPr>
                <m:ctrlPr>
                  <w:rPr>
                    <w:rFonts w:ascii="Cambria Math" w:hAnsi="Cambria Math" w:cs="Arial"/>
                    <w:i/>
                    <w:szCs w:val="18"/>
                    <w:lang w:val="en-US" w:eastAsia="it-IT"/>
                  </w:rPr>
                </m:ctrlPr>
              </m:sSubPr>
              <m:e>
                <m:r>
                  <w:rPr>
                    <w:rFonts w:ascii="Cambria Math" w:hAnsi="Cambria Math" w:cs="Arial"/>
                    <w:szCs w:val="18"/>
                    <w:lang w:val="en-US" w:eastAsia="it-IT"/>
                  </w:rPr>
                  <m:t>O</m:t>
                </m:r>
              </m:e>
              <m:sub>
                <m:r>
                  <w:rPr>
                    <w:rFonts w:ascii="Cambria Math" w:hAnsi="Cambria Math" w:cs="Arial"/>
                    <w:szCs w:val="18"/>
                    <w:lang w:val="en-US" w:eastAsia="it-IT"/>
                  </w:rPr>
                  <m:t>2</m:t>
                </m:r>
              </m:sub>
            </m:sSub>
          </m:num>
          <m:den>
            <m:r>
              <w:rPr>
                <w:rFonts w:ascii="Cambria Math" w:hAnsi="Cambria Math" w:cs="Arial"/>
                <w:szCs w:val="18"/>
                <w:lang w:val="en-US" w:eastAsia="it-IT"/>
              </w:rPr>
              <m:t>dt</m:t>
            </m:r>
          </m:den>
        </m:f>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α</m:t>
            </m:r>
          </m:e>
          <m:sub>
            <m:r>
              <w:rPr>
                <w:rFonts w:ascii="Cambria Math" w:hAnsi="Cambria Math" w:cs="Arial"/>
                <w:szCs w:val="18"/>
                <w:lang w:val="en-US" w:eastAsia="it-IT"/>
              </w:rPr>
              <m:t>1</m:t>
            </m:r>
          </m:sub>
        </m:sSub>
        <m:f>
          <m:fPr>
            <m:ctrlPr>
              <w:rPr>
                <w:rFonts w:ascii="Cambria Math" w:hAnsi="Cambria Math" w:cs="Arial"/>
                <w:i/>
                <w:szCs w:val="18"/>
                <w:lang w:val="en-US" w:eastAsia="it-IT"/>
              </w:rPr>
            </m:ctrlPr>
          </m:fPr>
          <m:num>
            <m:r>
              <w:rPr>
                <w:rFonts w:ascii="Cambria Math" w:hAnsi="Cambria Math" w:cs="Arial"/>
                <w:szCs w:val="18"/>
                <w:lang w:val="en-US" w:eastAsia="it-IT"/>
              </w:rPr>
              <m:t>dX</m:t>
            </m:r>
          </m:num>
          <m:den>
            <m:r>
              <w:rPr>
                <w:rFonts w:ascii="Cambria Math" w:hAnsi="Cambria Math" w:cs="Arial"/>
                <w:szCs w:val="18"/>
                <w:lang w:val="en-US" w:eastAsia="it-IT"/>
              </w:rPr>
              <m:t>dt</m:t>
            </m:r>
          </m:den>
        </m:f>
        <m:r>
          <w:rPr>
            <w:rFonts w:ascii="Cambria Math" w:hAnsi="Cambria Math" w:cs="Arial"/>
            <w:szCs w:val="18"/>
            <w:lang w:val="en-US" w:eastAsia="it-IT"/>
          </w:rPr>
          <m:t>+</m:t>
        </m:r>
        <m:sSub>
          <m:sSubPr>
            <m:ctrlPr>
              <w:rPr>
                <w:rFonts w:ascii="Cambria Math" w:hAnsi="Cambria Math" w:cs="Arial"/>
                <w:i/>
                <w:szCs w:val="18"/>
                <w:lang w:val="en-US" w:eastAsia="it-IT"/>
              </w:rPr>
            </m:ctrlPr>
          </m:sSubPr>
          <m:e>
            <m:r>
              <w:rPr>
                <w:rFonts w:ascii="Cambria Math" w:hAnsi="Cambria Math" w:cs="Arial"/>
                <w:szCs w:val="18"/>
                <w:lang w:val="en-US" w:eastAsia="it-IT"/>
              </w:rPr>
              <m:t>α</m:t>
            </m:r>
          </m:e>
          <m:sub>
            <m:r>
              <w:rPr>
                <w:rFonts w:ascii="Cambria Math" w:hAnsi="Cambria Math" w:cs="Arial"/>
                <w:szCs w:val="18"/>
                <w:lang w:val="en-US" w:eastAsia="it-IT"/>
              </w:rPr>
              <m:t>2</m:t>
            </m:r>
          </m:sub>
        </m:sSub>
        <m:r>
          <w:rPr>
            <w:rFonts w:ascii="Cambria Math" w:hAnsi="Cambria Math" w:cs="Arial"/>
            <w:szCs w:val="18"/>
            <w:lang w:val="en-US" w:eastAsia="it-IT"/>
          </w:rPr>
          <m:t>X+</m:t>
        </m:r>
        <m:sSub>
          <m:sSubPr>
            <m:ctrlPr>
              <w:rPr>
                <w:rFonts w:ascii="Cambria Math" w:hAnsi="Cambria Math" w:cs="Arial"/>
                <w:i/>
                <w:szCs w:val="18"/>
                <w:lang w:val="en-US" w:eastAsia="it-IT"/>
              </w:rPr>
            </m:ctrlPr>
          </m:sSubPr>
          <m:e>
            <m:r>
              <w:rPr>
                <w:rFonts w:ascii="Cambria Math" w:hAnsi="Cambria Math" w:cs="Arial"/>
                <w:szCs w:val="18"/>
                <w:lang w:val="en-US" w:eastAsia="it-IT"/>
              </w:rPr>
              <m:t>α</m:t>
            </m:r>
          </m:e>
          <m:sub>
            <m:r>
              <w:rPr>
                <w:rFonts w:ascii="Cambria Math" w:hAnsi="Cambria Math" w:cs="Arial"/>
                <w:szCs w:val="18"/>
                <w:lang w:val="en-US" w:eastAsia="it-IT"/>
              </w:rPr>
              <m:t>3</m:t>
            </m:r>
          </m:sub>
        </m:sSub>
      </m:oMath>
      <w:r w:rsidR="00C46D93" w:rsidRPr="00AB1E04">
        <w:rPr>
          <w:rFonts w:cs="Arial"/>
          <w:szCs w:val="18"/>
          <w:lang w:val="en-US" w:eastAsia="it-IT"/>
        </w:rPr>
        <w:tab/>
      </w:r>
      <w:r w:rsidR="00C46D93" w:rsidRPr="00AB1E04">
        <w:rPr>
          <w:rFonts w:cs="Arial"/>
          <w:szCs w:val="18"/>
          <w:lang w:val="en-US" w:eastAsia="it-IT"/>
        </w:rPr>
        <w:tab/>
      </w:r>
      <w:r w:rsidR="00292812" w:rsidRPr="00AB1E04">
        <w:rPr>
          <w:rFonts w:cs="Arial"/>
          <w:szCs w:val="18"/>
          <w:lang w:val="en-US" w:eastAsia="it-IT"/>
        </w:rPr>
        <w:t>(9)</w:t>
      </w:r>
    </w:p>
    <w:p w14:paraId="493A6FB3" w14:textId="77777777" w:rsidR="00874C39" w:rsidRPr="00AB1E04" w:rsidRDefault="00874C39" w:rsidP="00874C39">
      <w:pPr>
        <w:pStyle w:val="BodyText"/>
        <w:spacing w:after="0"/>
        <w:rPr>
          <w:rFonts w:cs="Arial"/>
          <w:szCs w:val="18"/>
          <w:lang w:val="en-US" w:eastAsia="it-IT"/>
        </w:rPr>
      </w:pPr>
      <w:r w:rsidRPr="00AB1E04">
        <w:rPr>
          <w:rFonts w:cs="Arial"/>
          <w:szCs w:val="18"/>
          <w:lang w:val="en-US" w:eastAsia="it-IT"/>
        </w:rPr>
        <w:t>with:</w:t>
      </w:r>
    </w:p>
    <w:p w14:paraId="61DBF2FA" w14:textId="585342D2" w:rsidR="00874C39" w:rsidRPr="00AB1E04" w:rsidRDefault="00874C39" w:rsidP="00874C39">
      <w:pPr>
        <w:pStyle w:val="BodyText"/>
        <w:spacing w:after="0"/>
        <w:rPr>
          <w:rFonts w:cs="Arial"/>
          <w:szCs w:val="18"/>
          <w:lang w:val="en-US" w:eastAsia="it-IT"/>
        </w:rPr>
      </w:pPr>
      <w:r w:rsidRPr="00AB1E04">
        <w:rPr>
          <w:rFonts w:cs="Arial"/>
          <w:szCs w:val="18"/>
          <w:lang w:val="en-US" w:eastAsia="it-IT"/>
        </w:rPr>
        <w:t xml:space="preserve"> </w:t>
      </w:r>
      <m:oMath>
        <m:r>
          <w:rPr>
            <w:rFonts w:ascii="Cambria Math" w:hAnsi="Cambria Math" w:cstheme="minorHAnsi"/>
            <w:szCs w:val="18"/>
            <w:lang w:val="en-US" w:eastAsia="it-IT"/>
          </w:rPr>
          <m:t>μ=</m:t>
        </m:r>
        <m:d>
          <m:dPr>
            <m:begChr m:val="["/>
            <m:endChr m:val="]"/>
            <m:ctrlPr>
              <w:rPr>
                <w:rFonts w:ascii="Cambria Math" w:hAnsi="Cambria Math" w:cstheme="minorHAnsi"/>
                <w:i/>
                <w:szCs w:val="18"/>
                <w:lang w:val="en-US" w:eastAsia="it-IT"/>
              </w:rPr>
            </m:ctrlPr>
          </m:dPr>
          <m:e>
            <m:f>
              <m:fPr>
                <m:ctrlPr>
                  <w:rPr>
                    <w:rFonts w:ascii="Cambria Math" w:hAnsi="Cambria Math" w:cstheme="minorHAnsi"/>
                    <w:i/>
                    <w:szCs w:val="18"/>
                    <w:lang w:val="en-US" w:eastAsia="it-IT"/>
                  </w:rPr>
                </m:ctrlPr>
              </m:fPr>
              <m:num>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μ</m:t>
                    </m:r>
                  </m:e>
                  <m:sub>
                    <m:r>
                      <w:rPr>
                        <w:rFonts w:ascii="Cambria Math" w:hAnsi="Cambria Math" w:cstheme="minorHAnsi"/>
                        <w:szCs w:val="18"/>
                        <w:lang w:val="en-US" w:eastAsia="it-IT"/>
                      </w:rPr>
                      <m:t>x</m:t>
                    </m:r>
                  </m:sub>
                </m:sSub>
              </m:num>
              <m:den>
                <m:r>
                  <w:rPr>
                    <w:rFonts w:ascii="Cambria Math" w:hAnsi="Cambria Math" w:cstheme="minorHAnsi"/>
                    <w:szCs w:val="18"/>
                    <w:lang w:val="en-US" w:eastAsia="it-IT"/>
                  </w:rPr>
                  <m:t>1+</m:t>
                </m:r>
                <m:d>
                  <m:dPr>
                    <m:ctrlPr>
                      <w:rPr>
                        <w:rFonts w:ascii="Cambria Math" w:hAnsi="Cambria Math" w:cstheme="minorHAnsi"/>
                        <w:i/>
                        <w:szCs w:val="18"/>
                        <w:lang w:val="en-US" w:eastAsia="it-IT"/>
                      </w:rPr>
                    </m:ctrlPr>
                  </m:dPr>
                  <m:e>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1</m:t>
                        </m:r>
                      </m:sub>
                    </m:sSub>
                    <m:r>
                      <w:rPr>
                        <w:rFonts w:ascii="Cambria Math" w:hAnsi="Cambria Math" w:cstheme="minorHAnsi"/>
                        <w:szCs w:val="18"/>
                        <w:lang w:val="en-US" w:eastAsia="it-IT"/>
                      </w:rPr>
                      <m:t>/</m:t>
                    </m:r>
                    <m:d>
                      <m:dPr>
                        <m:begChr m:val="["/>
                        <m:endChr m:val="]"/>
                        <m:ctrlPr>
                          <w:rPr>
                            <w:rFonts w:ascii="Cambria Math" w:hAnsi="Cambria Math" w:cstheme="minorHAnsi"/>
                            <w:i/>
                            <w:szCs w:val="18"/>
                            <w:lang w:val="en-US" w:eastAsia="it-IT"/>
                          </w:rPr>
                        </m:ctrlPr>
                      </m:dPr>
                      <m:e>
                        <m:sSup>
                          <m:sSupPr>
                            <m:ctrlPr>
                              <w:rPr>
                                <w:rFonts w:ascii="Cambria Math" w:hAnsi="Cambria Math" w:cstheme="minorHAnsi"/>
                                <w:i/>
                                <w:szCs w:val="18"/>
                                <w:lang w:val="en-US" w:eastAsia="it-IT"/>
                              </w:rPr>
                            </m:ctrlPr>
                          </m:sSupPr>
                          <m:e>
                            <m:r>
                              <w:rPr>
                                <w:rFonts w:ascii="Cambria Math" w:hAnsi="Cambria Math" w:cstheme="minorHAnsi"/>
                                <w:szCs w:val="18"/>
                                <w:lang w:val="en-US" w:eastAsia="it-IT"/>
                              </w:rPr>
                              <m:t>H</m:t>
                            </m:r>
                          </m:e>
                          <m:sup>
                            <m:r>
                              <w:rPr>
                                <w:rFonts w:ascii="Cambria Math" w:hAnsi="Cambria Math" w:cstheme="minorHAnsi"/>
                                <w:szCs w:val="18"/>
                                <w:lang w:val="en-US" w:eastAsia="it-IT"/>
                              </w:rPr>
                              <m:t>+</m:t>
                            </m:r>
                          </m:sup>
                        </m:sSup>
                      </m:e>
                    </m:d>
                  </m:e>
                </m:d>
                <m:r>
                  <w:rPr>
                    <w:rFonts w:ascii="Cambria Math" w:hAnsi="Cambria Math" w:cstheme="minorHAnsi"/>
                    <w:szCs w:val="18"/>
                    <w:lang w:val="en-US" w:eastAsia="it-IT"/>
                  </w:rPr>
                  <m:t>+</m:t>
                </m:r>
                <m:d>
                  <m:dPr>
                    <m:ctrlPr>
                      <w:rPr>
                        <w:rFonts w:ascii="Cambria Math" w:hAnsi="Cambria Math" w:cstheme="minorHAnsi"/>
                        <w:i/>
                        <w:szCs w:val="18"/>
                        <w:lang w:val="en-US" w:eastAsia="it-IT"/>
                      </w:rPr>
                    </m:ctrlPr>
                  </m:dPr>
                  <m:e>
                    <m:d>
                      <m:dPr>
                        <m:begChr m:val="["/>
                        <m:endChr m:val="]"/>
                        <m:ctrlPr>
                          <w:rPr>
                            <w:rFonts w:ascii="Cambria Math" w:hAnsi="Cambria Math" w:cstheme="minorHAnsi"/>
                            <w:i/>
                            <w:szCs w:val="18"/>
                            <w:lang w:val="en-US" w:eastAsia="it-IT"/>
                          </w:rPr>
                        </m:ctrlPr>
                      </m:dPr>
                      <m:e>
                        <m:sSup>
                          <m:sSupPr>
                            <m:ctrlPr>
                              <w:rPr>
                                <w:rFonts w:ascii="Cambria Math" w:hAnsi="Cambria Math" w:cstheme="minorHAnsi"/>
                                <w:i/>
                                <w:szCs w:val="18"/>
                                <w:lang w:val="en-US" w:eastAsia="it-IT"/>
                              </w:rPr>
                            </m:ctrlPr>
                          </m:sSupPr>
                          <m:e>
                            <m:r>
                              <w:rPr>
                                <w:rFonts w:ascii="Cambria Math" w:hAnsi="Cambria Math" w:cstheme="minorHAnsi"/>
                                <w:szCs w:val="18"/>
                                <w:lang w:val="en-US" w:eastAsia="it-IT"/>
                              </w:rPr>
                              <m:t>H</m:t>
                            </m:r>
                          </m:e>
                          <m:sup>
                            <m:r>
                              <w:rPr>
                                <w:rFonts w:ascii="Cambria Math" w:hAnsi="Cambria Math" w:cstheme="minorHAnsi"/>
                                <w:szCs w:val="18"/>
                                <w:lang w:val="en-US" w:eastAsia="it-IT"/>
                              </w:rPr>
                              <m:t>+</m:t>
                            </m:r>
                          </m:sup>
                        </m:sSup>
                      </m:e>
                    </m:d>
                    <m:r>
                      <w:rPr>
                        <w:rFonts w:ascii="Cambria Math" w:hAnsi="Cambria Math" w:cstheme="minorHAnsi"/>
                        <w:szCs w:val="18"/>
                        <w:lang w:val="en-US" w:eastAsia="it-IT"/>
                      </w:rPr>
                      <m:t>/</m:t>
                    </m:r>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2</m:t>
                        </m:r>
                      </m:sub>
                    </m:sSub>
                  </m:e>
                </m:d>
              </m:den>
            </m:f>
          </m:e>
        </m:d>
        <m:f>
          <m:fPr>
            <m:ctrlPr>
              <w:rPr>
                <w:rFonts w:ascii="Cambria Math" w:hAnsi="Cambria Math" w:cstheme="minorHAnsi"/>
                <w:i/>
                <w:szCs w:val="18"/>
                <w:lang w:val="en-US" w:eastAsia="it-IT"/>
              </w:rPr>
            </m:ctrlPr>
          </m:fPr>
          <m:num>
            <m:r>
              <w:rPr>
                <w:rFonts w:ascii="Cambria Math" w:hAnsi="Cambria Math" w:cstheme="minorHAnsi"/>
                <w:szCs w:val="18"/>
                <w:lang w:val="en-US" w:eastAsia="it-IT"/>
              </w:rPr>
              <m:t>S</m:t>
            </m:r>
          </m:num>
          <m:den>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x</m:t>
                </m:r>
              </m:sub>
            </m:sSub>
            <m:r>
              <w:rPr>
                <w:rFonts w:ascii="Cambria Math" w:hAnsi="Cambria Math" w:cstheme="minorHAnsi"/>
                <w:szCs w:val="18"/>
                <w:lang w:val="en-US" w:eastAsia="it-IT"/>
              </w:rPr>
              <m:t>X+S</m:t>
            </m:r>
          </m:den>
        </m:f>
        <m:f>
          <m:fPr>
            <m:ctrlPr>
              <w:rPr>
                <w:rFonts w:ascii="Cambria Math" w:hAnsi="Cambria Math" w:cstheme="minorHAnsi"/>
                <w:i/>
                <w:szCs w:val="18"/>
                <w:lang w:val="en-US" w:eastAsia="it-IT"/>
              </w:rPr>
            </m:ctrlPr>
          </m:fPr>
          <m:num>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C</m:t>
                </m:r>
              </m:e>
              <m:sub>
                <m:r>
                  <w:rPr>
                    <w:rFonts w:ascii="Cambria Math" w:hAnsi="Cambria Math" w:cstheme="minorHAnsi"/>
                    <w:szCs w:val="18"/>
                    <w:lang w:val="en-US" w:eastAsia="it-IT"/>
                  </w:rPr>
                  <m:t>L</m:t>
                </m:r>
              </m:sub>
            </m:sSub>
          </m:num>
          <m:den>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ox</m:t>
                </m:r>
              </m:sub>
            </m:sSub>
            <m:r>
              <w:rPr>
                <w:rFonts w:ascii="Cambria Math" w:hAnsi="Cambria Math" w:cstheme="minorHAnsi"/>
                <w:szCs w:val="18"/>
                <w:lang w:val="en-US" w:eastAsia="it-IT"/>
              </w:rPr>
              <m:t>X+</m:t>
            </m:r>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C</m:t>
                </m:r>
              </m:e>
              <m:sub>
                <m:r>
                  <w:rPr>
                    <w:rFonts w:ascii="Cambria Math" w:hAnsi="Cambria Math" w:cstheme="minorHAnsi"/>
                    <w:szCs w:val="18"/>
                    <w:lang w:val="en-US" w:eastAsia="it-IT"/>
                  </w:rPr>
                  <m:t>L</m:t>
                </m:r>
              </m:sub>
            </m:sSub>
          </m:den>
        </m:f>
        <m:d>
          <m:dPr>
            <m:begChr m:val="["/>
            <m:endChr m:val="]"/>
            <m:ctrlPr>
              <w:rPr>
                <w:rFonts w:ascii="Cambria Math" w:hAnsi="Cambria Math" w:cstheme="minorHAnsi"/>
                <w:i/>
                <w:szCs w:val="18"/>
                <w:lang w:val="en-US" w:eastAsia="it-IT"/>
              </w:rPr>
            </m:ctrlPr>
          </m:dPr>
          <m:e>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g</m:t>
                </m:r>
              </m:sub>
            </m:sSub>
            <m:func>
              <m:funcPr>
                <m:ctrlPr>
                  <w:rPr>
                    <w:rFonts w:ascii="Cambria Math" w:hAnsi="Cambria Math" w:cstheme="minorHAnsi"/>
                    <w:i/>
                    <w:szCs w:val="18"/>
                    <w:lang w:val="en-US" w:eastAsia="it-IT"/>
                  </w:rPr>
                </m:ctrlPr>
              </m:funcPr>
              <m:fName>
                <m:r>
                  <w:rPr>
                    <w:rFonts w:ascii="Cambria Math" w:hAnsi="Cambria Math" w:cstheme="minorHAnsi"/>
                    <w:szCs w:val="18"/>
                    <w:lang w:val="en-US" w:eastAsia="it-IT"/>
                  </w:rPr>
                  <m:t>exp</m:t>
                </m:r>
              </m:fName>
              <m:e>
                <m:d>
                  <m:dPr>
                    <m:ctrlPr>
                      <w:rPr>
                        <w:rFonts w:ascii="Cambria Math" w:hAnsi="Cambria Math" w:cstheme="minorHAnsi"/>
                        <w:i/>
                        <w:szCs w:val="18"/>
                        <w:lang w:val="en-US" w:eastAsia="it-IT"/>
                      </w:rPr>
                    </m:ctrlPr>
                  </m:dPr>
                  <m:e>
                    <m:r>
                      <w:rPr>
                        <w:rFonts w:ascii="Cambria Math" w:hAnsi="Cambria Math" w:cstheme="minorHAnsi"/>
                        <w:szCs w:val="18"/>
                        <w:lang w:val="en-US" w:eastAsia="it-IT"/>
                      </w:rPr>
                      <m:t>-</m:t>
                    </m:r>
                    <m:f>
                      <m:fPr>
                        <m:ctrlPr>
                          <w:rPr>
                            <w:rFonts w:ascii="Cambria Math" w:hAnsi="Cambria Math" w:cstheme="minorHAnsi"/>
                            <w:i/>
                            <w:szCs w:val="18"/>
                            <w:lang w:val="en-US" w:eastAsia="it-IT"/>
                          </w:rPr>
                        </m:ctrlPr>
                      </m:fPr>
                      <m:num>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E</m:t>
                            </m:r>
                          </m:e>
                          <m:sub>
                            <m:r>
                              <w:rPr>
                                <w:rFonts w:ascii="Cambria Math" w:hAnsi="Cambria Math" w:cstheme="minorHAnsi"/>
                                <w:szCs w:val="18"/>
                                <w:lang w:val="en-US" w:eastAsia="it-IT"/>
                              </w:rPr>
                              <m:t>g</m:t>
                            </m:r>
                          </m:sub>
                        </m:sSub>
                      </m:num>
                      <m:den>
                        <m:r>
                          <w:rPr>
                            <w:rFonts w:ascii="Cambria Math" w:hAnsi="Cambria Math" w:cstheme="minorHAnsi"/>
                            <w:szCs w:val="18"/>
                            <w:lang w:val="en-US" w:eastAsia="it-IT"/>
                          </w:rPr>
                          <m:t>RT</m:t>
                        </m:r>
                      </m:den>
                    </m:f>
                  </m:e>
                </m:d>
              </m:e>
            </m:func>
          </m:e>
        </m:d>
        <m:r>
          <w:rPr>
            <w:rFonts w:ascii="Cambria Math" w:hAnsi="Cambria Math" w:cstheme="minorHAnsi"/>
            <w:szCs w:val="18"/>
            <w:lang w:val="en-US" w:eastAsia="it-IT"/>
          </w:rPr>
          <m:t>-</m:t>
        </m:r>
        <m:d>
          <m:dPr>
            <m:begChr m:val="["/>
            <m:endChr m:val="]"/>
            <m:ctrlPr>
              <w:rPr>
                <w:rFonts w:ascii="Cambria Math" w:hAnsi="Cambria Math" w:cstheme="minorHAnsi"/>
                <w:i/>
                <w:szCs w:val="18"/>
                <w:lang w:val="en-US" w:eastAsia="it-IT"/>
              </w:rPr>
            </m:ctrlPr>
          </m:dPr>
          <m:e>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d</m:t>
                </m:r>
              </m:sub>
            </m:sSub>
            <m:func>
              <m:funcPr>
                <m:ctrlPr>
                  <w:rPr>
                    <w:rFonts w:ascii="Cambria Math" w:hAnsi="Cambria Math" w:cstheme="minorHAnsi"/>
                    <w:i/>
                    <w:szCs w:val="18"/>
                    <w:lang w:val="en-US" w:eastAsia="it-IT"/>
                  </w:rPr>
                </m:ctrlPr>
              </m:funcPr>
              <m:fName>
                <m:r>
                  <w:rPr>
                    <w:rFonts w:ascii="Cambria Math" w:hAnsi="Cambria Math" w:cstheme="minorHAnsi"/>
                    <w:szCs w:val="18"/>
                    <w:lang w:val="en-US" w:eastAsia="it-IT"/>
                  </w:rPr>
                  <m:t>exp</m:t>
                </m:r>
              </m:fName>
              <m:e>
                <m:d>
                  <m:dPr>
                    <m:ctrlPr>
                      <w:rPr>
                        <w:rFonts w:ascii="Cambria Math" w:hAnsi="Cambria Math" w:cstheme="minorHAnsi"/>
                        <w:i/>
                        <w:szCs w:val="18"/>
                        <w:lang w:val="en-US" w:eastAsia="it-IT"/>
                      </w:rPr>
                    </m:ctrlPr>
                  </m:dPr>
                  <m:e>
                    <m:r>
                      <w:rPr>
                        <w:rFonts w:ascii="Cambria Math" w:hAnsi="Cambria Math" w:cstheme="minorHAnsi"/>
                        <w:szCs w:val="18"/>
                        <w:lang w:val="en-US" w:eastAsia="it-IT"/>
                      </w:rPr>
                      <m:t>-</m:t>
                    </m:r>
                    <m:f>
                      <m:fPr>
                        <m:ctrlPr>
                          <w:rPr>
                            <w:rFonts w:ascii="Cambria Math" w:hAnsi="Cambria Math" w:cstheme="minorHAnsi"/>
                            <w:i/>
                            <w:szCs w:val="18"/>
                            <w:lang w:val="en-US" w:eastAsia="it-IT"/>
                          </w:rPr>
                        </m:ctrlPr>
                      </m:fPr>
                      <m:num>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E</m:t>
                            </m:r>
                          </m:e>
                          <m:sub>
                            <m:r>
                              <w:rPr>
                                <w:rFonts w:ascii="Cambria Math" w:hAnsi="Cambria Math" w:cstheme="minorHAnsi"/>
                                <w:szCs w:val="18"/>
                                <w:lang w:val="en-US" w:eastAsia="it-IT"/>
                              </w:rPr>
                              <m:t>d</m:t>
                            </m:r>
                          </m:sub>
                        </m:sSub>
                      </m:num>
                      <m:den>
                        <m:r>
                          <w:rPr>
                            <w:rFonts w:ascii="Cambria Math" w:hAnsi="Cambria Math" w:cstheme="minorHAnsi"/>
                            <w:szCs w:val="18"/>
                            <w:lang w:val="en-US" w:eastAsia="it-IT"/>
                          </w:rPr>
                          <m:t>RT</m:t>
                        </m:r>
                      </m:den>
                    </m:f>
                  </m:e>
                </m:d>
              </m:e>
            </m:func>
          </m:e>
        </m:d>
      </m:oMath>
      <w:r w:rsidR="00320CB9" w:rsidRPr="00AB1E04">
        <w:rPr>
          <w:rFonts w:cs="Arial"/>
          <w:szCs w:val="18"/>
          <w:lang w:val="en-US" w:eastAsia="it-IT"/>
        </w:rPr>
        <w:tab/>
      </w:r>
      <w:r w:rsidR="00320CB9" w:rsidRPr="00AB1E04">
        <w:rPr>
          <w:rFonts w:cs="Arial"/>
          <w:szCs w:val="18"/>
          <w:lang w:val="en-US" w:eastAsia="it-IT"/>
        </w:rPr>
        <w:tab/>
      </w:r>
      <w:r w:rsidR="00C869E9">
        <w:rPr>
          <w:rFonts w:cs="Arial"/>
          <w:szCs w:val="18"/>
          <w:lang w:val="en-US" w:eastAsia="it-IT"/>
        </w:rPr>
        <w:t>(10</w:t>
      </w:r>
      <w:r w:rsidR="00320CB9" w:rsidRPr="00AB1E04">
        <w:rPr>
          <w:rFonts w:cs="Arial"/>
          <w:szCs w:val="18"/>
          <w:lang w:val="en-US" w:eastAsia="it-IT"/>
        </w:rPr>
        <w:t>)</w:t>
      </w:r>
    </w:p>
    <w:p w14:paraId="4E054F90" w14:textId="77777777" w:rsidR="00874C39" w:rsidRPr="00AB1E04" w:rsidRDefault="00874C39" w:rsidP="00874C39">
      <w:pPr>
        <w:rPr>
          <w:rFonts w:cs="Arial"/>
          <w:szCs w:val="18"/>
          <w:lang w:val="en-US" w:eastAsia="it-IT"/>
        </w:rPr>
      </w:pPr>
    </w:p>
    <w:p w14:paraId="3CCA32FC" w14:textId="1DE60C5B" w:rsidR="00874C39" w:rsidRPr="00AB1E04" w:rsidRDefault="00000000" w:rsidP="00874C39">
      <w:pPr>
        <w:pStyle w:val="BodyText"/>
        <w:spacing w:after="0"/>
        <w:rPr>
          <w:rFonts w:asciiTheme="minorHAnsi" w:hAnsiTheme="minorHAnsi" w:cstheme="minorHAnsi"/>
          <w:szCs w:val="18"/>
          <w:lang w:val="en-US" w:eastAsia="it-IT"/>
        </w:rPr>
      </w:pPr>
      <m:oMath>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μ</m:t>
            </m:r>
          </m:e>
          <m:sub>
            <m:r>
              <w:rPr>
                <w:rFonts w:ascii="Cambria Math" w:hAnsi="Cambria Math" w:cstheme="minorHAnsi"/>
                <w:szCs w:val="18"/>
                <w:lang w:val="en-US" w:eastAsia="it-IT"/>
              </w:rPr>
              <m:t>pp</m:t>
            </m:r>
          </m:sub>
        </m:sSub>
        <m:r>
          <w:rPr>
            <w:rFonts w:ascii="Cambria Math" w:hAnsi="Cambria Math" w:cstheme="minorHAnsi"/>
            <w:szCs w:val="18"/>
            <w:lang w:val="en-US" w:eastAsia="it-IT"/>
          </w:rPr>
          <m:t>=</m:t>
        </m:r>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μ</m:t>
            </m:r>
          </m:e>
          <m:sub>
            <m:r>
              <w:rPr>
                <w:rFonts w:ascii="Cambria Math" w:hAnsi="Cambria Math" w:cstheme="minorHAnsi"/>
                <w:szCs w:val="18"/>
                <w:lang w:val="en-US" w:eastAsia="it-IT"/>
              </w:rPr>
              <m:t>p</m:t>
            </m:r>
          </m:sub>
        </m:sSub>
        <m:f>
          <m:fPr>
            <m:ctrlPr>
              <w:rPr>
                <w:rFonts w:ascii="Cambria Math" w:hAnsi="Cambria Math" w:cstheme="minorHAnsi"/>
                <w:i/>
                <w:szCs w:val="18"/>
                <w:lang w:val="en-US" w:eastAsia="it-IT"/>
              </w:rPr>
            </m:ctrlPr>
          </m:fPr>
          <m:num>
            <m:r>
              <w:rPr>
                <w:rFonts w:ascii="Cambria Math" w:hAnsi="Cambria Math" w:cstheme="minorHAnsi"/>
                <w:szCs w:val="18"/>
                <w:lang w:val="en-US" w:eastAsia="it-IT"/>
              </w:rPr>
              <m:t>S</m:t>
            </m:r>
          </m:num>
          <m:den>
            <m:d>
              <m:dPr>
                <m:ctrlPr>
                  <w:rPr>
                    <w:rFonts w:ascii="Cambria Math" w:hAnsi="Cambria Math" w:cstheme="minorHAnsi"/>
                    <w:i/>
                    <w:szCs w:val="18"/>
                    <w:lang w:val="en-US" w:eastAsia="it-IT"/>
                  </w:rPr>
                </m:ctrlPr>
              </m:dPr>
              <m:e>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p</m:t>
                    </m:r>
                  </m:sub>
                </m:sSub>
                <m:r>
                  <w:rPr>
                    <w:rFonts w:ascii="Cambria Math" w:hAnsi="Cambria Math" w:cstheme="minorHAnsi"/>
                    <w:szCs w:val="18"/>
                    <w:lang w:val="en-US" w:eastAsia="it-IT"/>
                  </w:rPr>
                  <m:t>+S+</m:t>
                </m:r>
                <m:sSup>
                  <m:sSupPr>
                    <m:ctrlPr>
                      <w:rPr>
                        <w:rFonts w:ascii="Cambria Math" w:hAnsi="Cambria Math" w:cstheme="minorHAnsi"/>
                        <w:i/>
                        <w:szCs w:val="18"/>
                        <w:lang w:val="en-US" w:eastAsia="it-IT"/>
                      </w:rPr>
                    </m:ctrlPr>
                  </m:sSupPr>
                  <m:e>
                    <m:r>
                      <w:rPr>
                        <w:rFonts w:ascii="Cambria Math" w:hAnsi="Cambria Math" w:cstheme="minorHAnsi"/>
                        <w:szCs w:val="18"/>
                        <w:lang w:val="en-US" w:eastAsia="it-IT"/>
                      </w:rPr>
                      <m:t>S</m:t>
                    </m:r>
                  </m:e>
                  <m:sup>
                    <m:r>
                      <w:rPr>
                        <w:rFonts w:ascii="Cambria Math" w:hAnsi="Cambria Math" w:cstheme="minorHAnsi"/>
                        <w:szCs w:val="18"/>
                        <w:lang w:val="en-US" w:eastAsia="it-IT"/>
                      </w:rPr>
                      <m:t>2</m:t>
                    </m:r>
                  </m:sup>
                </m:sSup>
                <m:r>
                  <w:rPr>
                    <w:rFonts w:ascii="Cambria Math" w:hAnsi="Cambria Math" w:cstheme="minorHAnsi"/>
                    <w:szCs w:val="18"/>
                    <w:lang w:val="en-US" w:eastAsia="it-IT"/>
                  </w:rPr>
                  <m:t>/</m:t>
                </m:r>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I</m:t>
                    </m:r>
                  </m:sub>
                </m:sSub>
              </m:e>
            </m:d>
          </m:den>
        </m:f>
        <m:f>
          <m:fPr>
            <m:ctrlPr>
              <w:rPr>
                <w:rFonts w:ascii="Cambria Math" w:hAnsi="Cambria Math" w:cstheme="minorHAnsi"/>
                <w:i/>
                <w:szCs w:val="18"/>
                <w:lang w:val="en-US" w:eastAsia="it-IT"/>
              </w:rPr>
            </m:ctrlPr>
          </m:fPr>
          <m:num>
            <m:sSubSup>
              <m:sSubSupPr>
                <m:ctrlPr>
                  <w:rPr>
                    <w:rFonts w:ascii="Cambria Math" w:hAnsi="Cambria Math" w:cstheme="minorHAnsi"/>
                    <w:i/>
                    <w:szCs w:val="18"/>
                    <w:lang w:val="en-US" w:eastAsia="it-IT"/>
                  </w:rPr>
                </m:ctrlPr>
              </m:sSubSupPr>
              <m:e>
                <m:r>
                  <w:rPr>
                    <w:rFonts w:ascii="Cambria Math" w:hAnsi="Cambria Math" w:cstheme="minorHAnsi"/>
                    <w:szCs w:val="18"/>
                    <w:lang w:val="en-US" w:eastAsia="it-IT"/>
                  </w:rPr>
                  <m:t>C</m:t>
                </m:r>
              </m:e>
              <m:sub>
                <m:r>
                  <w:rPr>
                    <w:rFonts w:ascii="Cambria Math" w:hAnsi="Cambria Math" w:cstheme="minorHAnsi"/>
                    <w:szCs w:val="18"/>
                    <w:lang w:val="en-US" w:eastAsia="it-IT"/>
                  </w:rPr>
                  <m:t>L</m:t>
                </m:r>
              </m:sub>
              <m:sup>
                <m:r>
                  <w:rPr>
                    <w:rFonts w:ascii="Cambria Math" w:hAnsi="Cambria Math" w:cstheme="minorHAnsi"/>
                    <w:szCs w:val="18"/>
                    <w:lang w:val="en-US" w:eastAsia="it-IT"/>
                  </w:rPr>
                  <m:t>p</m:t>
                </m:r>
              </m:sup>
            </m:sSubSup>
          </m:num>
          <m:den>
            <m:sSub>
              <m:sSubPr>
                <m:ctrlPr>
                  <w:rPr>
                    <w:rFonts w:ascii="Cambria Math" w:hAnsi="Cambria Math" w:cstheme="minorHAnsi"/>
                    <w:i/>
                    <w:szCs w:val="18"/>
                    <w:lang w:val="en-US" w:eastAsia="it-IT"/>
                  </w:rPr>
                </m:ctrlPr>
              </m:sSubPr>
              <m:e>
                <m:r>
                  <w:rPr>
                    <w:rFonts w:ascii="Cambria Math" w:hAnsi="Cambria Math" w:cstheme="minorHAnsi"/>
                    <w:szCs w:val="18"/>
                    <w:lang w:val="en-US" w:eastAsia="it-IT"/>
                  </w:rPr>
                  <m:t>K</m:t>
                </m:r>
              </m:e>
              <m:sub>
                <m:r>
                  <w:rPr>
                    <w:rFonts w:ascii="Cambria Math" w:hAnsi="Cambria Math" w:cstheme="minorHAnsi"/>
                    <w:szCs w:val="18"/>
                    <w:lang w:val="en-US" w:eastAsia="it-IT"/>
                  </w:rPr>
                  <m:t>op</m:t>
                </m:r>
              </m:sub>
            </m:sSub>
            <m:r>
              <w:rPr>
                <w:rFonts w:ascii="Cambria Math" w:hAnsi="Cambria Math" w:cstheme="minorHAnsi"/>
                <w:szCs w:val="18"/>
                <w:lang w:val="en-US" w:eastAsia="it-IT"/>
              </w:rPr>
              <m:t>X+</m:t>
            </m:r>
            <m:sSubSup>
              <m:sSubSupPr>
                <m:ctrlPr>
                  <w:rPr>
                    <w:rFonts w:ascii="Cambria Math" w:hAnsi="Cambria Math" w:cstheme="minorHAnsi"/>
                    <w:i/>
                    <w:szCs w:val="18"/>
                    <w:lang w:val="en-US" w:eastAsia="it-IT"/>
                  </w:rPr>
                </m:ctrlPr>
              </m:sSubSupPr>
              <m:e>
                <m:r>
                  <w:rPr>
                    <w:rFonts w:ascii="Cambria Math" w:hAnsi="Cambria Math" w:cstheme="minorHAnsi"/>
                    <w:szCs w:val="18"/>
                    <w:lang w:val="en-US" w:eastAsia="it-IT"/>
                  </w:rPr>
                  <m:t>C</m:t>
                </m:r>
              </m:e>
              <m:sub>
                <m:r>
                  <w:rPr>
                    <w:rFonts w:ascii="Cambria Math" w:hAnsi="Cambria Math" w:cstheme="minorHAnsi"/>
                    <w:szCs w:val="18"/>
                    <w:lang w:val="en-US" w:eastAsia="it-IT"/>
                  </w:rPr>
                  <m:t>L</m:t>
                </m:r>
              </m:sub>
              <m:sup>
                <m:r>
                  <w:rPr>
                    <w:rFonts w:ascii="Cambria Math" w:hAnsi="Cambria Math" w:cstheme="minorHAnsi"/>
                    <w:szCs w:val="18"/>
                    <w:lang w:val="en-US" w:eastAsia="it-IT"/>
                  </w:rPr>
                  <m:t>p</m:t>
                </m:r>
              </m:sup>
            </m:sSubSup>
          </m:den>
        </m:f>
      </m:oMath>
      <w:r w:rsidR="00874C39" w:rsidRPr="00AB1E04">
        <w:rPr>
          <w:rFonts w:asciiTheme="minorHAnsi" w:hAnsiTheme="minorHAnsi" w:cstheme="minorHAnsi"/>
          <w:szCs w:val="18"/>
          <w:lang w:val="en-US" w:eastAsia="it-IT"/>
        </w:rPr>
        <w:t xml:space="preserve">   </w:t>
      </w:r>
      <w:r w:rsidR="00320CB9" w:rsidRPr="00AB1E04">
        <w:rPr>
          <w:rFonts w:cs="Arial"/>
          <w:szCs w:val="18"/>
          <w:lang w:val="en-US" w:eastAsia="it-IT"/>
        </w:rPr>
        <w:tab/>
      </w:r>
      <w:r w:rsidR="00320CB9" w:rsidRPr="00AB1E04">
        <w:rPr>
          <w:rFonts w:cs="Arial"/>
          <w:szCs w:val="18"/>
          <w:lang w:val="en-US" w:eastAsia="it-IT"/>
        </w:rPr>
        <w:tab/>
        <w:t>(1</w:t>
      </w:r>
      <w:r w:rsidR="00C869E9">
        <w:rPr>
          <w:rFonts w:cs="Arial"/>
          <w:szCs w:val="18"/>
          <w:lang w:val="en-US" w:eastAsia="it-IT"/>
        </w:rPr>
        <w:t>1</w:t>
      </w:r>
      <w:r w:rsidR="00320CB9" w:rsidRPr="00AB1E04">
        <w:rPr>
          <w:rFonts w:cs="Arial"/>
          <w:szCs w:val="18"/>
          <w:lang w:val="en-US" w:eastAsia="it-IT"/>
        </w:rPr>
        <w:t>)</w:t>
      </w:r>
    </w:p>
    <w:p w14:paraId="3412C810" w14:textId="21455FB1" w:rsidR="00874C39" w:rsidRPr="00AB1E04" w:rsidRDefault="00000000" w:rsidP="00874C39">
      <w:pPr>
        <w:rPr>
          <w:rFonts w:asciiTheme="minorHAnsi" w:hAnsiTheme="minorHAnsi" w:cstheme="minorHAnsi"/>
          <w:szCs w:val="18"/>
          <w:lang w:val="en-US"/>
        </w:rPr>
      </w:pPr>
      <m:oMath>
        <m:sSub>
          <m:sSubPr>
            <m:ctrlPr>
              <w:rPr>
                <w:rFonts w:ascii="Cambria Math" w:hAnsi="Cambria Math" w:cstheme="minorHAnsi"/>
                <w:i/>
                <w:szCs w:val="18"/>
                <w:lang w:val="en-US"/>
              </w:rPr>
            </m:ctrlPr>
          </m:sSubPr>
          <m:e>
            <m:r>
              <w:rPr>
                <w:rFonts w:ascii="Cambria Math" w:hAnsi="Cambria Math" w:cstheme="minorHAnsi"/>
                <w:szCs w:val="18"/>
                <w:lang w:val="en-US"/>
              </w:rPr>
              <m:t>F</m:t>
            </m:r>
          </m:e>
          <m:sub>
            <m:r>
              <w:rPr>
                <w:rFonts w:ascii="Cambria Math" w:hAnsi="Cambria Math" w:cstheme="minorHAnsi"/>
                <w:szCs w:val="18"/>
                <w:lang w:val="en-US"/>
              </w:rPr>
              <m:t>loss</m:t>
            </m:r>
          </m:sub>
        </m:sSub>
        <m:r>
          <w:rPr>
            <w:rFonts w:ascii="Cambria Math" w:hAnsi="Cambria Math" w:cstheme="minorHAnsi"/>
            <w:szCs w:val="18"/>
            <w:lang w:val="en-US"/>
          </w:rPr>
          <m:t>=Vλ</m:t>
        </m:r>
        <m:d>
          <m:dPr>
            <m:ctrlPr>
              <w:rPr>
                <w:rFonts w:ascii="Cambria Math" w:hAnsi="Cambria Math" w:cstheme="minorHAnsi"/>
                <w:i/>
                <w:szCs w:val="18"/>
                <w:lang w:val="en-US"/>
              </w:rPr>
            </m:ctrlPr>
          </m:dPr>
          <m:e>
            <m:sSup>
              <m:sSupPr>
                <m:ctrlPr>
                  <w:rPr>
                    <w:rFonts w:ascii="Cambria Math" w:hAnsi="Cambria Math" w:cstheme="minorHAnsi"/>
                    <w:i/>
                    <w:szCs w:val="18"/>
                    <w:lang w:val="en-US"/>
                  </w:rPr>
                </m:ctrlPr>
              </m:sSupPr>
              <m:e>
                <m:r>
                  <w:rPr>
                    <w:rFonts w:ascii="Cambria Math" w:hAnsi="Cambria Math" w:cstheme="minorHAnsi"/>
                    <w:szCs w:val="18"/>
                    <w:lang w:val="en-US"/>
                  </w:rPr>
                  <m:t>e</m:t>
                </m:r>
              </m:e>
              <m:sup>
                <m:r>
                  <w:rPr>
                    <w:rFonts w:ascii="Cambria Math" w:hAnsi="Cambria Math" w:cstheme="minorHAnsi"/>
                    <w:szCs w:val="18"/>
                    <w:lang w:val="en-US"/>
                  </w:rPr>
                  <m:t>5</m:t>
                </m:r>
                <m:d>
                  <m:dPr>
                    <m:ctrlPr>
                      <w:rPr>
                        <w:rFonts w:ascii="Cambria Math" w:hAnsi="Cambria Math" w:cstheme="minorHAnsi"/>
                        <w:i/>
                        <w:szCs w:val="18"/>
                        <w:lang w:val="en-US"/>
                      </w:rPr>
                    </m:ctrlPr>
                  </m:dPr>
                  <m:e>
                    <m:d>
                      <m:dPr>
                        <m:ctrlPr>
                          <w:rPr>
                            <w:rFonts w:ascii="Cambria Math" w:hAnsi="Cambria Math" w:cstheme="minorHAnsi"/>
                            <w:i/>
                            <w:szCs w:val="18"/>
                            <w:lang w:val="en-US"/>
                          </w:rPr>
                        </m:ctrlPr>
                      </m:dPr>
                      <m:e>
                        <m:r>
                          <w:rPr>
                            <w:rFonts w:ascii="Cambria Math" w:hAnsi="Cambria Math" w:cstheme="minorHAnsi"/>
                            <w:szCs w:val="18"/>
                            <w:lang w:val="en-US"/>
                          </w:rPr>
                          <m:t>T-</m:t>
                        </m:r>
                        <m:sSub>
                          <m:sSubPr>
                            <m:ctrlPr>
                              <w:rPr>
                                <w:rFonts w:ascii="Cambria Math" w:hAnsi="Cambria Math" w:cstheme="minorHAnsi"/>
                                <w:i/>
                                <w:szCs w:val="18"/>
                                <w:lang w:val="en-US"/>
                              </w:rPr>
                            </m:ctrlPr>
                          </m:sSubPr>
                          <m:e>
                            <m:r>
                              <w:rPr>
                                <w:rFonts w:ascii="Cambria Math" w:hAnsi="Cambria Math" w:cstheme="minorHAnsi"/>
                                <w:szCs w:val="18"/>
                                <w:lang w:val="en-US"/>
                              </w:rPr>
                              <m:t>T</m:t>
                            </m:r>
                          </m:e>
                          <m:sub>
                            <m:r>
                              <w:rPr>
                                <w:rFonts w:ascii="Cambria Math" w:hAnsi="Cambria Math" w:cstheme="minorHAnsi"/>
                                <w:szCs w:val="18"/>
                                <w:lang w:val="en-US"/>
                              </w:rPr>
                              <m:t>0</m:t>
                            </m:r>
                          </m:sub>
                        </m:sSub>
                      </m:e>
                    </m:d>
                    <m:r>
                      <w:rPr>
                        <w:rFonts w:ascii="Cambria Math" w:hAnsi="Cambria Math" w:cstheme="minorHAnsi"/>
                        <w:szCs w:val="18"/>
                        <w:lang w:val="en-US"/>
                      </w:rPr>
                      <m:t>/</m:t>
                    </m:r>
                    <m:d>
                      <m:dPr>
                        <m:ctrlPr>
                          <w:rPr>
                            <w:rFonts w:ascii="Cambria Math" w:hAnsi="Cambria Math" w:cstheme="minorHAnsi"/>
                            <w:i/>
                            <w:szCs w:val="18"/>
                            <w:lang w:val="en-US"/>
                          </w:rPr>
                        </m:ctrlPr>
                      </m:dPr>
                      <m:e>
                        <m:sSub>
                          <m:sSubPr>
                            <m:ctrlPr>
                              <w:rPr>
                                <w:rFonts w:ascii="Cambria Math" w:hAnsi="Cambria Math" w:cstheme="minorHAnsi"/>
                                <w:i/>
                                <w:szCs w:val="18"/>
                                <w:lang w:val="en-US"/>
                              </w:rPr>
                            </m:ctrlPr>
                          </m:sSubPr>
                          <m:e>
                            <m:r>
                              <w:rPr>
                                <w:rFonts w:ascii="Cambria Math" w:hAnsi="Cambria Math" w:cstheme="minorHAnsi"/>
                                <w:szCs w:val="18"/>
                                <w:lang w:val="en-US"/>
                              </w:rPr>
                              <m:t>T</m:t>
                            </m:r>
                          </m:e>
                          <m:sub>
                            <m:r>
                              <w:rPr>
                                <w:rFonts w:ascii="Cambria Math" w:hAnsi="Cambria Math" w:cstheme="minorHAnsi"/>
                                <w:szCs w:val="18"/>
                                <w:lang w:val="en-US"/>
                              </w:rPr>
                              <m:t>v</m:t>
                            </m:r>
                          </m:sub>
                        </m:sSub>
                        <m:r>
                          <w:rPr>
                            <w:rFonts w:ascii="Cambria Math" w:hAnsi="Cambria Math" w:cstheme="minorHAnsi"/>
                            <w:szCs w:val="18"/>
                            <w:lang w:val="en-US"/>
                          </w:rPr>
                          <m:t>-</m:t>
                        </m:r>
                        <m:sSub>
                          <m:sSubPr>
                            <m:ctrlPr>
                              <w:rPr>
                                <w:rFonts w:ascii="Cambria Math" w:hAnsi="Cambria Math" w:cstheme="minorHAnsi"/>
                                <w:i/>
                                <w:szCs w:val="18"/>
                                <w:lang w:val="en-US"/>
                              </w:rPr>
                            </m:ctrlPr>
                          </m:sSubPr>
                          <m:e>
                            <m:r>
                              <w:rPr>
                                <w:rFonts w:ascii="Cambria Math" w:hAnsi="Cambria Math" w:cstheme="minorHAnsi"/>
                                <w:szCs w:val="18"/>
                                <w:lang w:val="en-US"/>
                              </w:rPr>
                              <m:t>T</m:t>
                            </m:r>
                          </m:e>
                          <m:sub>
                            <m:r>
                              <w:rPr>
                                <w:rFonts w:ascii="Cambria Math" w:hAnsi="Cambria Math" w:cstheme="minorHAnsi"/>
                                <w:szCs w:val="18"/>
                                <w:lang w:val="en-US"/>
                              </w:rPr>
                              <m:t>0</m:t>
                            </m:r>
                          </m:sub>
                        </m:sSub>
                      </m:e>
                    </m:d>
                  </m:e>
                </m:d>
              </m:sup>
            </m:sSup>
            <m:r>
              <w:rPr>
                <w:rFonts w:ascii="Cambria Math" w:hAnsi="Cambria Math" w:cstheme="minorHAnsi"/>
                <w:szCs w:val="18"/>
                <w:lang w:val="en-US"/>
              </w:rPr>
              <m:t>-1</m:t>
            </m:r>
          </m:e>
        </m:d>
      </m:oMath>
      <w:r w:rsidR="00320CB9" w:rsidRPr="00AB1E04">
        <w:rPr>
          <w:rFonts w:cs="Arial"/>
          <w:szCs w:val="18"/>
          <w:lang w:val="en-US" w:eastAsia="it-IT"/>
        </w:rPr>
        <w:tab/>
      </w:r>
      <w:r w:rsidR="00320CB9" w:rsidRPr="00AB1E04">
        <w:rPr>
          <w:rFonts w:cs="Arial"/>
          <w:szCs w:val="18"/>
          <w:lang w:val="en-US" w:eastAsia="it-IT"/>
        </w:rPr>
        <w:tab/>
        <w:t>(1</w:t>
      </w:r>
      <w:r w:rsidR="00C869E9">
        <w:rPr>
          <w:rFonts w:cs="Arial"/>
          <w:szCs w:val="18"/>
          <w:lang w:val="en-US" w:eastAsia="it-IT"/>
        </w:rPr>
        <w:t>2</w:t>
      </w:r>
      <w:r w:rsidR="00320CB9" w:rsidRPr="00AB1E04">
        <w:rPr>
          <w:rFonts w:cs="Arial"/>
          <w:szCs w:val="18"/>
          <w:lang w:val="en-US" w:eastAsia="it-IT"/>
        </w:rPr>
        <w:t>)</w:t>
      </w:r>
    </w:p>
    <w:p w14:paraId="4F91D179" w14:textId="077FD629" w:rsidR="00874C39" w:rsidRPr="00AB1E04" w:rsidRDefault="00874C39" w:rsidP="00874C39">
      <w:pPr>
        <w:rPr>
          <w:sz w:val="24"/>
          <w:szCs w:val="24"/>
          <w:lang w:val="en-US" w:eastAsia="it-IT"/>
        </w:rPr>
      </w:pPr>
      <m:oMath>
        <m:r>
          <w:rPr>
            <w:rFonts w:ascii="Cambria Math" w:hAnsi="Cambria Math"/>
            <w:szCs w:val="18"/>
            <w:lang w:val="en-US" w:eastAsia="it-IT"/>
          </w:rPr>
          <m:t>B=</m:t>
        </m:r>
        <m:f>
          <m:fPr>
            <m:ctrlPr>
              <w:rPr>
                <w:rFonts w:ascii="Cambria Math" w:hAnsi="Cambria Math"/>
                <w:i/>
                <w:szCs w:val="18"/>
                <w:lang w:val="en-US" w:eastAsia="it-IT"/>
              </w:rPr>
            </m:ctrlPr>
          </m:fPr>
          <m:num>
            <m:d>
              <m:dPr>
                <m:begChr m:val="["/>
                <m:endChr m:val="]"/>
                <m:ctrlPr>
                  <w:rPr>
                    <w:rFonts w:ascii="Cambria Math" w:hAnsi="Cambria Math"/>
                    <w:i/>
                    <w:szCs w:val="18"/>
                    <w:lang w:val="en-US" w:eastAsia="it-IT"/>
                  </w:rPr>
                </m:ctrlPr>
              </m:dPr>
              <m:e>
                <m:r>
                  <w:rPr>
                    <w:rFonts w:ascii="Cambria Math" w:hAnsi="Cambria Math"/>
                    <w:szCs w:val="18"/>
                    <w:lang w:val="en-US" w:eastAsia="it-IT"/>
                  </w:rPr>
                  <m:t>1</m:t>
                </m:r>
                <m:sSup>
                  <m:sSupPr>
                    <m:ctrlPr>
                      <w:rPr>
                        <w:rFonts w:ascii="Cambria Math" w:hAnsi="Cambria Math"/>
                        <w:i/>
                        <w:szCs w:val="18"/>
                        <w:lang w:val="en-US" w:eastAsia="it-IT"/>
                      </w:rPr>
                    </m:ctrlPr>
                  </m:sSupPr>
                  <m:e>
                    <m:r>
                      <w:rPr>
                        <w:rFonts w:ascii="Cambria Math" w:hAnsi="Cambria Math"/>
                        <w:szCs w:val="18"/>
                        <w:lang w:val="en-US" w:eastAsia="it-IT"/>
                      </w:rPr>
                      <m:t>0</m:t>
                    </m:r>
                  </m:e>
                  <m:sup>
                    <m:r>
                      <w:rPr>
                        <w:rFonts w:ascii="Cambria Math" w:hAnsi="Cambria Math"/>
                        <w:szCs w:val="18"/>
                        <w:lang w:val="en-US" w:eastAsia="it-IT"/>
                      </w:rPr>
                      <m:t>-14</m:t>
                    </m:r>
                  </m:sup>
                </m:sSup>
                <m:r>
                  <w:rPr>
                    <w:rFonts w:ascii="Cambria Math" w:hAnsi="Cambria Math"/>
                    <w:szCs w:val="18"/>
                    <w:lang w:val="en-US" w:eastAsia="it-IT"/>
                  </w:rPr>
                  <m:t>/</m:t>
                </m:r>
                <m:d>
                  <m:dPr>
                    <m:begChr m:val="["/>
                    <m:endChr m:val="]"/>
                    <m:ctrlPr>
                      <w:rPr>
                        <w:rFonts w:ascii="Cambria Math" w:hAnsi="Cambria Math"/>
                        <w:i/>
                        <w:szCs w:val="18"/>
                        <w:lang w:val="en-US" w:eastAsia="it-IT"/>
                      </w:rPr>
                    </m:ctrlPr>
                  </m:dPr>
                  <m:e>
                    <m:sSup>
                      <m:sSupPr>
                        <m:ctrlPr>
                          <w:rPr>
                            <w:rFonts w:ascii="Cambria Math" w:hAnsi="Cambria Math"/>
                            <w:i/>
                            <w:szCs w:val="18"/>
                            <w:lang w:val="en-US" w:eastAsia="it-IT"/>
                          </w:rPr>
                        </m:ctrlPr>
                      </m:sSupPr>
                      <m:e>
                        <m:r>
                          <w:rPr>
                            <w:rFonts w:ascii="Cambria Math" w:hAnsi="Cambria Math"/>
                            <w:szCs w:val="18"/>
                            <w:lang w:val="en-US" w:eastAsia="it-IT"/>
                          </w:rPr>
                          <m:t>H</m:t>
                        </m:r>
                      </m:e>
                      <m:sup>
                        <m:r>
                          <w:rPr>
                            <w:rFonts w:ascii="Cambria Math" w:hAnsi="Cambria Math"/>
                            <w:szCs w:val="18"/>
                            <w:lang w:val="en-US" w:eastAsia="it-IT"/>
                          </w:rPr>
                          <m:t>+</m:t>
                        </m:r>
                      </m:sup>
                    </m:sSup>
                  </m:e>
                </m:d>
                <m:r>
                  <w:rPr>
                    <w:rFonts w:ascii="Cambria Math" w:hAnsi="Cambria Math"/>
                    <w:szCs w:val="18"/>
                    <w:lang w:val="en-US" w:eastAsia="it-IT"/>
                  </w:rPr>
                  <m:t>-</m:t>
                </m:r>
                <m:d>
                  <m:dPr>
                    <m:begChr m:val="["/>
                    <m:endChr m:val="]"/>
                    <m:ctrlPr>
                      <w:rPr>
                        <w:rFonts w:ascii="Cambria Math" w:hAnsi="Cambria Math"/>
                        <w:i/>
                        <w:szCs w:val="18"/>
                        <w:lang w:val="en-US" w:eastAsia="it-IT"/>
                      </w:rPr>
                    </m:ctrlPr>
                  </m:dPr>
                  <m:e>
                    <m:sSup>
                      <m:sSupPr>
                        <m:ctrlPr>
                          <w:rPr>
                            <w:rFonts w:ascii="Cambria Math" w:hAnsi="Cambria Math"/>
                            <w:i/>
                            <w:szCs w:val="18"/>
                            <w:lang w:val="en-US" w:eastAsia="it-IT"/>
                          </w:rPr>
                        </m:ctrlPr>
                      </m:sSupPr>
                      <m:e>
                        <m:r>
                          <w:rPr>
                            <w:rFonts w:ascii="Cambria Math" w:hAnsi="Cambria Math"/>
                            <w:szCs w:val="18"/>
                            <w:lang w:val="en-US" w:eastAsia="it-IT"/>
                          </w:rPr>
                          <m:t>H</m:t>
                        </m:r>
                      </m:e>
                      <m:sup>
                        <m:r>
                          <w:rPr>
                            <w:rFonts w:ascii="Cambria Math" w:hAnsi="Cambria Math"/>
                            <w:szCs w:val="18"/>
                            <w:lang w:val="en-US" w:eastAsia="it-IT"/>
                          </w:rPr>
                          <m:t>+</m:t>
                        </m:r>
                      </m:sup>
                    </m:sSup>
                  </m:e>
                </m:d>
              </m:e>
            </m:d>
            <m:r>
              <w:rPr>
                <w:rFonts w:ascii="Cambria Math" w:hAnsi="Cambria Math"/>
                <w:szCs w:val="18"/>
                <w:lang w:val="en-US" w:eastAsia="it-IT"/>
              </w:rPr>
              <m:t>V-</m:t>
            </m:r>
            <m:sSub>
              <m:sSubPr>
                <m:ctrlPr>
                  <w:rPr>
                    <w:rFonts w:ascii="Cambria Math" w:hAnsi="Cambria Math"/>
                    <w:i/>
                    <w:szCs w:val="18"/>
                    <w:lang w:val="en-US" w:eastAsia="it-IT"/>
                  </w:rPr>
                </m:ctrlPr>
              </m:sSubPr>
              <m:e>
                <m:r>
                  <w:rPr>
                    <w:rFonts w:ascii="Cambria Math" w:hAnsi="Cambria Math"/>
                    <w:szCs w:val="18"/>
                    <w:lang w:val="en-US" w:eastAsia="it-IT"/>
                  </w:rPr>
                  <m:t>C</m:t>
                </m:r>
              </m:e>
              <m:sub>
                <m:r>
                  <w:rPr>
                    <w:rFonts w:ascii="Cambria Math" w:hAnsi="Cambria Math"/>
                    <w:szCs w:val="18"/>
                    <w:lang w:val="en-US" w:eastAsia="it-IT"/>
                  </w:rPr>
                  <m:t>a/b</m:t>
                </m:r>
              </m:sub>
            </m:sSub>
            <m:d>
              <m:dPr>
                <m:ctrlPr>
                  <w:rPr>
                    <w:rFonts w:ascii="Cambria Math" w:hAnsi="Cambria Math"/>
                    <w:i/>
                    <w:szCs w:val="18"/>
                    <w:lang w:val="en-US" w:eastAsia="it-IT"/>
                  </w:rPr>
                </m:ctrlPr>
              </m:dPr>
              <m:e>
                <m:sSub>
                  <m:sSubPr>
                    <m:ctrlPr>
                      <w:rPr>
                        <w:rFonts w:ascii="Cambria Math" w:hAnsi="Cambria Math"/>
                        <w:i/>
                        <w:szCs w:val="18"/>
                        <w:lang w:val="en-US" w:eastAsia="it-IT"/>
                      </w:rPr>
                    </m:ctrlPr>
                  </m:sSubPr>
                  <m:e>
                    <m:r>
                      <w:rPr>
                        <w:rFonts w:ascii="Cambria Math" w:hAnsi="Cambria Math"/>
                        <w:szCs w:val="18"/>
                        <w:lang w:val="en-US" w:eastAsia="it-IT"/>
                      </w:rPr>
                      <m:t>F</m:t>
                    </m:r>
                  </m:e>
                  <m:sub>
                    <m:r>
                      <w:rPr>
                        <w:rFonts w:ascii="Cambria Math" w:hAnsi="Cambria Math"/>
                        <w:szCs w:val="18"/>
                        <w:lang w:val="en-US" w:eastAsia="it-IT"/>
                      </w:rPr>
                      <m:t>a</m:t>
                    </m:r>
                  </m:sub>
                </m:sSub>
                <m:r>
                  <w:rPr>
                    <w:rFonts w:ascii="Cambria Math" w:hAnsi="Cambria Math"/>
                    <w:szCs w:val="18"/>
                    <w:lang w:val="en-US" w:eastAsia="it-IT"/>
                  </w:rPr>
                  <m:t>+</m:t>
                </m:r>
                <m:sSub>
                  <m:sSubPr>
                    <m:ctrlPr>
                      <w:rPr>
                        <w:rFonts w:ascii="Cambria Math" w:hAnsi="Cambria Math"/>
                        <w:i/>
                        <w:szCs w:val="18"/>
                        <w:lang w:val="en-US" w:eastAsia="it-IT"/>
                      </w:rPr>
                    </m:ctrlPr>
                  </m:sSubPr>
                  <m:e>
                    <m:r>
                      <w:rPr>
                        <w:rFonts w:ascii="Cambria Math" w:hAnsi="Cambria Math"/>
                        <w:szCs w:val="18"/>
                        <w:lang w:val="en-US" w:eastAsia="it-IT"/>
                      </w:rPr>
                      <m:t>F</m:t>
                    </m:r>
                  </m:e>
                  <m:sub>
                    <m:r>
                      <w:rPr>
                        <w:rFonts w:ascii="Cambria Math" w:hAnsi="Cambria Math"/>
                        <w:szCs w:val="18"/>
                        <w:lang w:val="en-US" w:eastAsia="it-IT"/>
                      </w:rPr>
                      <m:t>b</m:t>
                    </m:r>
                  </m:sub>
                </m:sSub>
              </m:e>
            </m:d>
            <m:r>
              <w:rPr>
                <w:rFonts w:ascii="Cambria Math" w:hAnsi="Cambria Math"/>
                <w:szCs w:val="18"/>
                <w:lang w:val="en-US" w:eastAsia="it-IT"/>
              </w:rPr>
              <m:t>Δt</m:t>
            </m:r>
          </m:num>
          <m:den>
            <m:r>
              <w:rPr>
                <w:rFonts w:ascii="Cambria Math" w:hAnsi="Cambria Math"/>
                <w:szCs w:val="18"/>
                <w:lang w:val="en-US" w:eastAsia="it-IT"/>
              </w:rPr>
              <m:t>V+</m:t>
            </m:r>
            <m:d>
              <m:dPr>
                <m:ctrlPr>
                  <w:rPr>
                    <w:rFonts w:ascii="Cambria Math" w:hAnsi="Cambria Math"/>
                    <w:i/>
                    <w:szCs w:val="18"/>
                    <w:lang w:val="en-US" w:eastAsia="it-IT"/>
                  </w:rPr>
                </m:ctrlPr>
              </m:dPr>
              <m:e>
                <m:sSub>
                  <m:sSubPr>
                    <m:ctrlPr>
                      <w:rPr>
                        <w:rFonts w:ascii="Cambria Math" w:hAnsi="Cambria Math"/>
                        <w:i/>
                        <w:szCs w:val="18"/>
                        <w:lang w:val="en-US" w:eastAsia="it-IT"/>
                      </w:rPr>
                    </m:ctrlPr>
                  </m:sSubPr>
                  <m:e>
                    <m:r>
                      <w:rPr>
                        <w:rFonts w:ascii="Cambria Math" w:hAnsi="Cambria Math"/>
                        <w:szCs w:val="18"/>
                        <w:lang w:val="en-US" w:eastAsia="it-IT"/>
                      </w:rPr>
                      <m:t>F</m:t>
                    </m:r>
                  </m:e>
                  <m:sub>
                    <m:r>
                      <w:rPr>
                        <w:rFonts w:ascii="Cambria Math" w:hAnsi="Cambria Math"/>
                        <w:szCs w:val="18"/>
                        <w:lang w:val="en-US" w:eastAsia="it-IT"/>
                      </w:rPr>
                      <m:t>a</m:t>
                    </m:r>
                  </m:sub>
                </m:sSub>
                <m:r>
                  <w:rPr>
                    <w:rFonts w:ascii="Cambria Math" w:hAnsi="Cambria Math"/>
                    <w:szCs w:val="18"/>
                    <w:lang w:val="en-US" w:eastAsia="it-IT"/>
                  </w:rPr>
                  <m:t>+</m:t>
                </m:r>
                <m:sSub>
                  <m:sSubPr>
                    <m:ctrlPr>
                      <w:rPr>
                        <w:rFonts w:ascii="Cambria Math" w:hAnsi="Cambria Math"/>
                        <w:i/>
                        <w:szCs w:val="18"/>
                        <w:lang w:val="en-US" w:eastAsia="it-IT"/>
                      </w:rPr>
                    </m:ctrlPr>
                  </m:sSubPr>
                  <m:e>
                    <m:r>
                      <w:rPr>
                        <w:rFonts w:ascii="Cambria Math" w:hAnsi="Cambria Math"/>
                        <w:szCs w:val="18"/>
                        <w:lang w:val="en-US" w:eastAsia="it-IT"/>
                      </w:rPr>
                      <m:t>F</m:t>
                    </m:r>
                  </m:e>
                  <m:sub>
                    <m:r>
                      <w:rPr>
                        <w:rFonts w:ascii="Cambria Math" w:hAnsi="Cambria Math"/>
                        <w:szCs w:val="18"/>
                        <w:lang w:val="en-US" w:eastAsia="it-IT"/>
                      </w:rPr>
                      <m:t>b</m:t>
                    </m:r>
                  </m:sub>
                </m:sSub>
              </m:e>
            </m:d>
            <m:r>
              <w:rPr>
                <w:rFonts w:ascii="Cambria Math" w:hAnsi="Cambria Math"/>
                <w:szCs w:val="18"/>
                <w:lang w:val="en-US" w:eastAsia="it-IT"/>
              </w:rPr>
              <m:t>Δt</m:t>
            </m:r>
          </m:den>
        </m:f>
      </m:oMath>
      <w:r w:rsidR="00320CB9" w:rsidRPr="00AB1E04">
        <w:rPr>
          <w:rFonts w:cs="Arial"/>
          <w:szCs w:val="18"/>
          <w:lang w:val="en-US" w:eastAsia="it-IT"/>
        </w:rPr>
        <w:tab/>
      </w:r>
      <w:r w:rsidR="00320CB9" w:rsidRPr="00AB1E04">
        <w:rPr>
          <w:rFonts w:cs="Arial"/>
          <w:szCs w:val="18"/>
          <w:lang w:val="en-US" w:eastAsia="it-IT"/>
        </w:rPr>
        <w:tab/>
        <w:t>(1</w:t>
      </w:r>
      <w:r w:rsidR="00C869E9">
        <w:rPr>
          <w:rFonts w:cs="Arial"/>
          <w:szCs w:val="18"/>
          <w:lang w:val="en-US" w:eastAsia="it-IT"/>
        </w:rPr>
        <w:t>3</w:t>
      </w:r>
      <w:r w:rsidR="00320CB9" w:rsidRPr="00AB1E04">
        <w:rPr>
          <w:rFonts w:cs="Arial"/>
          <w:szCs w:val="18"/>
          <w:lang w:val="en-US" w:eastAsia="it-IT"/>
        </w:rPr>
        <w:t>)</w:t>
      </w:r>
    </w:p>
    <w:p w14:paraId="6F090CBC" w14:textId="77777777" w:rsidR="00874C39" w:rsidRPr="00AB1E04" w:rsidRDefault="00874C39" w:rsidP="00874C39">
      <w:pPr>
        <w:rPr>
          <w:rFonts w:cs="Arial"/>
          <w:szCs w:val="18"/>
          <w:lang w:val="en-US" w:eastAsia="it-IT"/>
        </w:rPr>
      </w:pPr>
    </w:p>
    <w:p w14:paraId="6090FBA1" w14:textId="79B496D0" w:rsidR="000B1D99" w:rsidRPr="00AB1E04" w:rsidRDefault="00C46D93" w:rsidP="0043519F">
      <w:pPr>
        <w:rPr>
          <w:rFonts w:cs="Arial"/>
          <w:szCs w:val="18"/>
          <w:lang w:val="en-US" w:eastAsia="it-IT"/>
        </w:rPr>
      </w:pPr>
      <w:r w:rsidRPr="00AB1E04">
        <w:rPr>
          <w:rFonts w:cs="Arial"/>
          <w:szCs w:val="18"/>
          <w:lang w:val="en-US" w:eastAsia="it-IT"/>
        </w:rPr>
        <w:t xml:space="preserve">For details, </w:t>
      </w:r>
      <w:r w:rsidR="00A15B8B" w:rsidRPr="00AB1E04">
        <w:rPr>
          <w:rFonts w:cs="Arial"/>
          <w:szCs w:val="18"/>
          <w:lang w:val="en-US" w:eastAsia="it-IT"/>
        </w:rPr>
        <w:t xml:space="preserve">numerical </w:t>
      </w:r>
      <w:r w:rsidR="0001770B" w:rsidRPr="00AB1E04">
        <w:rPr>
          <w:rFonts w:cs="Arial"/>
          <w:szCs w:val="18"/>
          <w:lang w:val="en-US" w:eastAsia="it-IT"/>
        </w:rPr>
        <w:t>values,</w:t>
      </w:r>
      <w:r w:rsidR="00A15B8B" w:rsidRPr="00AB1E04">
        <w:rPr>
          <w:rFonts w:cs="Arial"/>
          <w:szCs w:val="18"/>
          <w:lang w:val="en-US" w:eastAsia="it-IT"/>
        </w:rPr>
        <w:t xml:space="preserve"> ​​and algebraic expressions of the parameters, </w:t>
      </w:r>
      <w:r w:rsidRPr="00AB1E04">
        <w:rPr>
          <w:rFonts w:cs="Arial"/>
          <w:szCs w:val="18"/>
          <w:lang w:val="en-US" w:eastAsia="it-IT"/>
        </w:rPr>
        <w:t>please refer to Birol et al.</w:t>
      </w:r>
      <w:r w:rsidR="000B1D99" w:rsidRPr="00AB1E04">
        <w:rPr>
          <w:rFonts w:cs="Arial"/>
          <w:szCs w:val="18"/>
          <w:lang w:val="en-US" w:eastAsia="it-IT"/>
        </w:rPr>
        <w:t xml:space="preserve"> (2022).</w:t>
      </w:r>
      <w:r w:rsidR="0043519F" w:rsidRPr="00AB1E04">
        <w:rPr>
          <w:rFonts w:cs="Arial"/>
          <w:szCs w:val="18"/>
          <w:lang w:val="en-US" w:eastAsia="it-IT"/>
        </w:rPr>
        <w:t xml:space="preserve"> </w:t>
      </w:r>
    </w:p>
    <w:p w14:paraId="2F987524" w14:textId="2E4080BE" w:rsidR="00CB1B25" w:rsidRPr="00AB1E04" w:rsidRDefault="0043519F" w:rsidP="0043519F">
      <w:pPr>
        <w:rPr>
          <w:rFonts w:cs="Arial"/>
          <w:szCs w:val="18"/>
          <w:shd w:val="clear" w:color="auto" w:fill="FFFFFF"/>
          <w:lang w:val="en-US"/>
        </w:rPr>
      </w:pPr>
      <w:r w:rsidRPr="00AB1E04">
        <w:rPr>
          <w:rFonts w:cs="Arial"/>
          <w:szCs w:val="18"/>
          <w:shd w:val="clear" w:color="auto" w:fill="FFFFFF"/>
          <w:lang w:val="en-US"/>
        </w:rPr>
        <w:t>In th</w:t>
      </w:r>
      <w:r w:rsidR="00CB1B25" w:rsidRPr="00AB1E04">
        <w:rPr>
          <w:rFonts w:cs="Arial"/>
          <w:szCs w:val="18"/>
          <w:shd w:val="clear" w:color="auto" w:fill="FFFFFF"/>
          <w:lang w:val="en-US"/>
        </w:rPr>
        <w:t>is</w:t>
      </w:r>
      <w:r w:rsidRPr="00AB1E04">
        <w:rPr>
          <w:rFonts w:cs="Arial"/>
          <w:szCs w:val="18"/>
          <w:shd w:val="clear" w:color="auto" w:fill="FFFFFF"/>
          <w:lang w:val="en-US"/>
        </w:rPr>
        <w:t xml:space="preserve"> work, the </w:t>
      </w:r>
      <w:r w:rsidR="00CB1B25" w:rsidRPr="00AB1E04">
        <w:rPr>
          <w:rFonts w:cs="Arial"/>
          <w:szCs w:val="18"/>
          <w:shd w:val="clear" w:color="auto" w:fill="FFFFFF"/>
          <w:lang w:val="en-US"/>
        </w:rPr>
        <w:t xml:space="preserve">issue of </w:t>
      </w:r>
      <w:r w:rsidRPr="00AB1E04">
        <w:rPr>
          <w:rFonts w:cs="Arial"/>
          <w:szCs w:val="18"/>
          <w:shd w:val="clear" w:color="auto" w:fill="FFFFFF"/>
          <w:lang w:val="en-US"/>
        </w:rPr>
        <w:t>temperature control of the penicillin fermentation process</w:t>
      </w:r>
      <w:r w:rsidR="00CB1B25" w:rsidRPr="00AB1E04">
        <w:rPr>
          <w:rFonts w:cs="Arial"/>
          <w:szCs w:val="18"/>
          <w:shd w:val="clear" w:color="auto" w:fill="FFFFFF"/>
          <w:lang w:val="en-US"/>
        </w:rPr>
        <w:t>,</w:t>
      </w:r>
      <w:r w:rsidRPr="00AB1E04">
        <w:rPr>
          <w:rFonts w:cs="Arial"/>
          <w:szCs w:val="18"/>
          <w:shd w:val="clear" w:color="auto" w:fill="FFFFFF"/>
          <w:lang w:val="en-US"/>
        </w:rPr>
        <w:t xml:space="preserve"> which takes place in a </w:t>
      </w:r>
      <w:r w:rsidR="00EF2A9C" w:rsidRPr="00AB1E04">
        <w:rPr>
          <w:rFonts w:cs="Arial"/>
          <w:szCs w:val="18"/>
          <w:shd w:val="clear" w:color="auto" w:fill="FFFFFF"/>
          <w:lang w:val="en-US"/>
        </w:rPr>
        <w:t xml:space="preserve">well-mixed </w:t>
      </w:r>
      <w:r w:rsidR="00DE1F76">
        <w:rPr>
          <w:rFonts w:cs="Arial"/>
          <w:szCs w:val="18"/>
          <w:shd w:val="clear" w:color="auto" w:fill="FFFFFF"/>
          <w:lang w:val="en-US"/>
        </w:rPr>
        <w:t>fed-batch</w:t>
      </w:r>
      <w:r w:rsidRPr="00AB1E04">
        <w:rPr>
          <w:rFonts w:cs="Arial"/>
          <w:szCs w:val="18"/>
          <w:shd w:val="clear" w:color="auto" w:fill="FFFFFF"/>
          <w:lang w:val="en-US"/>
        </w:rPr>
        <w:t xml:space="preserve"> reactor</w:t>
      </w:r>
      <w:r w:rsidR="00CB1B25" w:rsidRPr="00AB1E04">
        <w:rPr>
          <w:rFonts w:cs="Arial"/>
          <w:szCs w:val="18"/>
          <w:shd w:val="clear" w:color="auto" w:fill="FFFFFF"/>
          <w:lang w:val="en-US"/>
        </w:rPr>
        <w:t>,</w:t>
      </w:r>
      <w:r w:rsidRPr="00AB1E04">
        <w:rPr>
          <w:rFonts w:cs="Arial"/>
          <w:szCs w:val="18"/>
          <w:shd w:val="clear" w:color="auto" w:fill="FFFFFF"/>
          <w:lang w:val="en-US"/>
        </w:rPr>
        <w:t xml:space="preserve"> will be </w:t>
      </w:r>
      <w:r w:rsidR="00CB1B25" w:rsidRPr="00AB1E04">
        <w:rPr>
          <w:rFonts w:cs="Arial"/>
          <w:szCs w:val="18"/>
          <w:shd w:val="clear" w:color="auto" w:fill="FFFFFF"/>
          <w:lang w:val="en-US"/>
        </w:rPr>
        <w:t>addressed</w:t>
      </w:r>
      <w:r w:rsidRPr="00AB1E04">
        <w:rPr>
          <w:rFonts w:cs="Arial"/>
          <w:szCs w:val="18"/>
          <w:shd w:val="clear" w:color="auto" w:fill="FFFFFF"/>
          <w:lang w:val="en-US"/>
        </w:rPr>
        <w:t xml:space="preserve">. </w:t>
      </w:r>
    </w:p>
    <w:p w14:paraId="7B9E8B5A" w14:textId="77777777" w:rsidR="00F41E2E" w:rsidRPr="00AB1E04" w:rsidRDefault="00F41E2E" w:rsidP="00AC4D6B">
      <w:pPr>
        <w:pStyle w:val="CETBodytext"/>
        <w:rPr>
          <w:rFonts w:eastAsia="Calibri"/>
          <w:b/>
          <w:bCs/>
        </w:rPr>
      </w:pPr>
    </w:p>
    <w:p w14:paraId="36A71193" w14:textId="3B22C2FA" w:rsidR="007A1204" w:rsidRPr="00AB1E04" w:rsidRDefault="00963B9B" w:rsidP="00963B9B">
      <w:pPr>
        <w:spacing w:line="240" w:lineRule="auto"/>
        <w:rPr>
          <w:rFonts w:eastAsia="Calibri"/>
          <w:b/>
          <w:bCs/>
          <w:szCs w:val="18"/>
          <w:lang w:val="en-US"/>
        </w:rPr>
      </w:pPr>
      <w:r w:rsidRPr="00AB1E04">
        <w:rPr>
          <w:rFonts w:eastAsia="Calibri"/>
          <w:b/>
          <w:bCs/>
          <w:szCs w:val="18"/>
          <w:lang w:val="en-US"/>
        </w:rPr>
        <w:t>2.</w:t>
      </w:r>
      <w:r w:rsidR="008E76C1" w:rsidRPr="00AB1E04">
        <w:rPr>
          <w:rFonts w:eastAsia="Calibri"/>
          <w:b/>
          <w:bCs/>
          <w:szCs w:val="18"/>
          <w:lang w:val="en-US"/>
        </w:rPr>
        <w:t>2</w:t>
      </w:r>
      <w:r w:rsidRPr="00AB1E04">
        <w:rPr>
          <w:rFonts w:eastAsia="Calibri"/>
          <w:b/>
          <w:bCs/>
          <w:szCs w:val="18"/>
          <w:lang w:val="en-US"/>
        </w:rPr>
        <w:t xml:space="preserve"> </w:t>
      </w:r>
      <w:r w:rsidR="007A1204" w:rsidRPr="00AB1E04">
        <w:rPr>
          <w:rFonts w:eastAsia="Calibri"/>
          <w:b/>
          <w:bCs/>
          <w:szCs w:val="18"/>
          <w:lang w:val="en-US"/>
        </w:rPr>
        <w:t>Control strategy</w:t>
      </w:r>
    </w:p>
    <w:p w14:paraId="0024D4B6" w14:textId="77777777" w:rsidR="00AB1E04" w:rsidRPr="00AB1E04" w:rsidRDefault="00AC4D6B" w:rsidP="00F41E2E">
      <w:pPr>
        <w:rPr>
          <w:rFonts w:eastAsia="Calibri"/>
          <w:szCs w:val="18"/>
          <w:lang w:val="en-US"/>
        </w:rPr>
      </w:pPr>
      <w:r w:rsidRPr="00AB1E04">
        <w:rPr>
          <w:rFonts w:eastAsia="Calibri"/>
          <w:szCs w:val="18"/>
          <w:lang w:val="en-US"/>
        </w:rPr>
        <w:t>The above mathematical model was implemented as an object-oriented software code in Simulink.</w:t>
      </w:r>
      <w:r w:rsidR="00B95101" w:rsidRPr="00AB1E04">
        <w:rPr>
          <w:rFonts w:eastAsia="Calibri"/>
          <w:szCs w:val="18"/>
          <w:lang w:val="en-US"/>
        </w:rPr>
        <w:t xml:space="preserve"> </w:t>
      </w:r>
    </w:p>
    <w:p w14:paraId="4ECB95D0" w14:textId="4071B637" w:rsidR="00AC4D6B" w:rsidRPr="00AB1E04" w:rsidRDefault="00DE1F76" w:rsidP="00F41E2E">
      <w:pPr>
        <w:rPr>
          <w:rFonts w:eastAsia="Calibri"/>
          <w:szCs w:val="18"/>
          <w:lang w:val="en-US"/>
        </w:rPr>
      </w:pPr>
      <w:r w:rsidRPr="00AB1E04">
        <w:rPr>
          <w:rFonts w:eastAsia="Calibri"/>
          <w:szCs w:val="18"/>
          <w:lang w:val="en-US"/>
        </w:rPr>
        <w:t>First</w:t>
      </w:r>
      <w:r w:rsidR="00AC4D6B" w:rsidRPr="00AB1E04">
        <w:rPr>
          <w:rFonts w:eastAsia="Calibri"/>
          <w:szCs w:val="18"/>
          <w:lang w:val="en-US"/>
        </w:rPr>
        <w:t xml:space="preserve">, an open loop simulation of the </w:t>
      </w:r>
      <w:r>
        <w:rPr>
          <w:rFonts w:cs="Arial"/>
          <w:szCs w:val="18"/>
          <w:shd w:val="clear" w:color="auto" w:fill="FFFFFF"/>
          <w:lang w:val="en-US"/>
        </w:rPr>
        <w:t>fed-batch</w:t>
      </w:r>
      <w:r w:rsidR="00AC4D6B" w:rsidRPr="00AB1E04">
        <w:rPr>
          <w:rFonts w:cs="Arial"/>
          <w:szCs w:val="18"/>
          <w:shd w:val="clear" w:color="auto" w:fill="FFFFFF"/>
          <w:lang w:val="en-US"/>
        </w:rPr>
        <w:t xml:space="preserve"> reactor was run. </w:t>
      </w:r>
      <w:r w:rsidR="00EF2A9C" w:rsidRPr="00AB1E04">
        <w:rPr>
          <w:rFonts w:cs="Arial"/>
          <w:szCs w:val="18"/>
          <w:shd w:val="clear" w:color="auto" w:fill="FFFFFF"/>
          <w:lang w:val="en-US"/>
        </w:rPr>
        <w:t xml:space="preserve">The time evolution of temperature in the well-mixed reactor </w:t>
      </w:r>
      <w:r w:rsidR="002729D7" w:rsidRPr="00AB1E04">
        <w:rPr>
          <w:rFonts w:cs="Arial"/>
          <w:szCs w:val="18"/>
          <w:shd w:val="clear" w:color="auto" w:fill="FFFFFF"/>
          <w:lang w:val="en-US"/>
        </w:rPr>
        <w:t xml:space="preserve">is reported in </w:t>
      </w:r>
      <w:r w:rsidR="002729D7" w:rsidRPr="00AB1E04">
        <w:rPr>
          <w:rFonts w:eastAsia="Calibri"/>
          <w:lang w:val="en-US"/>
        </w:rPr>
        <w:t xml:space="preserve">Figure 1 </w:t>
      </w:r>
      <w:r w:rsidR="00EF2A9C" w:rsidRPr="00AB1E04">
        <w:rPr>
          <w:rFonts w:cs="Arial"/>
          <w:szCs w:val="18"/>
          <w:shd w:val="clear" w:color="auto" w:fill="FFFFFF"/>
          <w:lang w:val="en-US"/>
        </w:rPr>
        <w:t xml:space="preserve">under the dynamic situation typical of </w:t>
      </w:r>
      <w:r w:rsidR="002729D7" w:rsidRPr="00AB1E04">
        <w:rPr>
          <w:rFonts w:cs="Arial"/>
          <w:szCs w:val="18"/>
          <w:shd w:val="clear" w:color="auto" w:fill="FFFFFF"/>
          <w:lang w:val="en-US"/>
        </w:rPr>
        <w:t xml:space="preserve">a </w:t>
      </w:r>
      <w:r>
        <w:rPr>
          <w:rFonts w:cs="Arial"/>
          <w:szCs w:val="18"/>
          <w:shd w:val="clear" w:color="auto" w:fill="FFFFFF"/>
          <w:lang w:val="en-US"/>
        </w:rPr>
        <w:t>fed-batch</w:t>
      </w:r>
      <w:r w:rsidR="00EF2A9C" w:rsidRPr="00AB1E04">
        <w:rPr>
          <w:rFonts w:cs="Arial"/>
          <w:szCs w:val="18"/>
          <w:shd w:val="clear" w:color="auto" w:fill="FFFFFF"/>
          <w:lang w:val="en-US"/>
        </w:rPr>
        <w:t xml:space="preserve"> operation</w:t>
      </w:r>
      <w:r w:rsidR="002729D7" w:rsidRPr="00AB1E04">
        <w:rPr>
          <w:rFonts w:cs="Arial"/>
          <w:szCs w:val="18"/>
          <w:shd w:val="clear" w:color="auto" w:fill="FFFFFF"/>
          <w:lang w:val="en-US"/>
        </w:rPr>
        <w:t xml:space="preserve"> started at ambient temperature</w:t>
      </w:r>
      <w:r w:rsidR="007A059C">
        <w:rPr>
          <w:rFonts w:cs="Arial"/>
          <w:szCs w:val="18"/>
          <w:shd w:val="clear" w:color="auto" w:fill="FFFFFF"/>
          <w:lang w:val="en-US"/>
        </w:rPr>
        <w:t xml:space="preserve"> (</w:t>
      </w:r>
      <w:proofErr w:type="spellStart"/>
      <w:r w:rsidR="007A059C">
        <w:rPr>
          <w:rFonts w:cs="Arial"/>
          <w:szCs w:val="18"/>
          <w:shd w:val="clear" w:color="auto" w:fill="FFFFFF"/>
          <w:lang w:val="en-US"/>
        </w:rPr>
        <w:t>T</w:t>
      </w:r>
      <w:r w:rsidR="007A059C" w:rsidRPr="00E95D02">
        <w:rPr>
          <w:rFonts w:cs="Arial"/>
          <w:szCs w:val="18"/>
          <w:shd w:val="clear" w:color="auto" w:fill="FFFFFF"/>
          <w:vertAlign w:val="subscript"/>
          <w:lang w:val="en-US"/>
        </w:rPr>
        <w:t>f</w:t>
      </w:r>
      <w:proofErr w:type="spellEnd"/>
      <w:r w:rsidR="007A059C">
        <w:rPr>
          <w:rFonts w:cs="Arial"/>
          <w:szCs w:val="18"/>
          <w:shd w:val="clear" w:color="auto" w:fill="FFFFFF"/>
          <w:lang w:val="en-US"/>
        </w:rPr>
        <w:t xml:space="preserve"> = 297 K)</w:t>
      </w:r>
      <w:r w:rsidR="007520C5" w:rsidRPr="00AB1E04">
        <w:rPr>
          <w:rFonts w:eastAsia="Calibri"/>
          <w:lang w:val="en-US"/>
        </w:rPr>
        <w:t xml:space="preserve">. </w:t>
      </w:r>
    </w:p>
    <w:p w14:paraId="34F258CA" w14:textId="2905A341" w:rsidR="007520C5" w:rsidRPr="00AB1E04" w:rsidRDefault="00BD62E7" w:rsidP="007520C5">
      <w:pPr>
        <w:rPr>
          <w:rFonts w:cs="Arial"/>
          <w:color w:val="222222"/>
          <w:szCs w:val="18"/>
          <w:shd w:val="clear" w:color="auto" w:fill="FFFFFF"/>
          <w:lang w:val="en-US"/>
        </w:rPr>
      </w:pPr>
      <w:r w:rsidRPr="00AB1E04">
        <w:rPr>
          <w:rFonts w:cs="Arial"/>
          <w:noProof/>
          <w:color w:val="222222"/>
          <w:szCs w:val="18"/>
          <w:shd w:val="clear" w:color="auto" w:fill="FFFFFF"/>
          <w:lang w:val="en-US"/>
        </w:rPr>
        <w:drawing>
          <wp:inline distT="0" distB="0" distL="0" distR="0" wp14:anchorId="483932CD" wp14:editId="69486F74">
            <wp:extent cx="2871418" cy="1565604"/>
            <wp:effectExtent l="0" t="0" r="5715" b="0"/>
            <wp:docPr id="21354569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328" cy="1604812"/>
                    </a:xfrm>
                    <a:prstGeom prst="rect">
                      <a:avLst/>
                    </a:prstGeom>
                    <a:noFill/>
                    <a:ln>
                      <a:noFill/>
                    </a:ln>
                  </pic:spPr>
                </pic:pic>
              </a:graphicData>
            </a:graphic>
          </wp:inline>
        </w:drawing>
      </w:r>
    </w:p>
    <w:p w14:paraId="50451918" w14:textId="07E0F8F5" w:rsidR="007520C5" w:rsidRPr="00AB1E04" w:rsidRDefault="007520C5" w:rsidP="007520C5">
      <w:pPr>
        <w:spacing w:line="240" w:lineRule="auto"/>
        <w:rPr>
          <w:rFonts w:eastAsia="Calibri"/>
          <w:i/>
          <w:iCs/>
          <w:szCs w:val="18"/>
          <w:lang w:val="en-US"/>
        </w:rPr>
      </w:pPr>
      <w:r w:rsidRPr="00AB1E04">
        <w:rPr>
          <w:rFonts w:eastAsia="Calibri"/>
          <w:i/>
          <w:iCs/>
          <w:szCs w:val="18"/>
          <w:lang w:val="en-US"/>
        </w:rPr>
        <w:t>Figure.1</w:t>
      </w:r>
      <w:r w:rsidRPr="00AB1E04">
        <w:rPr>
          <w:i/>
          <w:iCs/>
          <w:lang w:val="en-US"/>
        </w:rPr>
        <w:t xml:space="preserve"> </w:t>
      </w:r>
      <w:r w:rsidRPr="00AB1E04">
        <w:rPr>
          <w:rFonts w:eastAsia="Calibri"/>
          <w:i/>
          <w:iCs/>
          <w:szCs w:val="18"/>
          <w:lang w:val="en-US"/>
        </w:rPr>
        <w:t xml:space="preserve">Temperature evolution of the open loop </w:t>
      </w:r>
      <w:r w:rsidR="002C544E" w:rsidRPr="00AB1E04">
        <w:rPr>
          <w:rFonts w:eastAsia="Calibri"/>
          <w:i/>
          <w:iCs/>
          <w:szCs w:val="18"/>
          <w:lang w:val="en-US"/>
        </w:rPr>
        <w:t>system</w:t>
      </w:r>
      <w:r w:rsidRPr="00AB1E04">
        <w:rPr>
          <w:rFonts w:eastAsia="Calibri"/>
          <w:i/>
          <w:iCs/>
          <w:szCs w:val="18"/>
          <w:lang w:val="en-US"/>
        </w:rPr>
        <w:t xml:space="preserve"> </w:t>
      </w:r>
      <w:r w:rsidR="002C544E" w:rsidRPr="00AB1E04">
        <w:rPr>
          <w:rFonts w:eastAsia="Calibri"/>
          <w:i/>
          <w:iCs/>
          <w:szCs w:val="18"/>
          <w:lang w:val="en-US"/>
        </w:rPr>
        <w:t xml:space="preserve">(fed-batch reactor) </w:t>
      </w:r>
      <w:r w:rsidRPr="00AB1E04">
        <w:rPr>
          <w:rFonts w:eastAsia="Calibri"/>
          <w:i/>
          <w:iCs/>
          <w:szCs w:val="18"/>
          <w:lang w:val="en-US"/>
        </w:rPr>
        <w:t xml:space="preserve">as a function of time. </w:t>
      </w:r>
    </w:p>
    <w:p w14:paraId="05E09426" w14:textId="77777777" w:rsidR="007520C5" w:rsidRPr="00AB1E04" w:rsidRDefault="007520C5" w:rsidP="007520C5">
      <w:pPr>
        <w:pStyle w:val="CETBodytext"/>
        <w:rPr>
          <w:rFonts w:eastAsia="Calibri"/>
        </w:rPr>
      </w:pPr>
    </w:p>
    <w:p w14:paraId="75687CA6" w14:textId="683C1E19" w:rsidR="00AC4D6B" w:rsidRDefault="007520C5" w:rsidP="00460BD9">
      <w:pPr>
        <w:pStyle w:val="CETBodytext"/>
        <w:rPr>
          <w:rFonts w:eastAsia="Calibri"/>
        </w:rPr>
      </w:pPr>
      <w:r w:rsidRPr="00AB1E04">
        <w:rPr>
          <w:rFonts w:eastAsia="Calibri"/>
        </w:rPr>
        <w:t xml:space="preserve">As can easily be seen from Figure 1, the absence of a reactor temperature control system leads to a monotonic increase </w:t>
      </w:r>
      <w:r w:rsidR="00DE1F76">
        <w:rPr>
          <w:rFonts w:eastAsia="Calibri"/>
        </w:rPr>
        <w:t>in</w:t>
      </w:r>
      <w:r w:rsidRPr="00AB1E04">
        <w:rPr>
          <w:rFonts w:eastAsia="Calibri"/>
        </w:rPr>
        <w:t xml:space="preserve"> temperature, even far beyond the optimal operating range, with all the negative consequences that this entails. It is therefore necessary to act with a valid and effective control action.</w:t>
      </w:r>
    </w:p>
    <w:p w14:paraId="5B9CA6E4" w14:textId="77777777" w:rsidR="00E10EF6" w:rsidRPr="00AB1E04" w:rsidRDefault="00E10EF6" w:rsidP="00E10EF6">
      <w:pPr>
        <w:rPr>
          <w:rFonts w:eastAsia="Calibri"/>
          <w:szCs w:val="18"/>
          <w:lang w:val="en-US"/>
        </w:rPr>
      </w:pPr>
      <w:r w:rsidRPr="00AB1E04">
        <w:rPr>
          <w:rFonts w:eastAsia="Calibri"/>
          <w:szCs w:val="18"/>
          <w:lang w:val="en-US"/>
        </w:rPr>
        <w:t xml:space="preserve">The control system was implemented in Simulink, using fuzzy logic control systems and the Neural Network Predictive Controller (NNPC). NNPC is a type of advanced controller used in a wide range of applications, from manufacturing industries to robotics to chemical process control. Its peculiarity lies in the use of artificial neural networks to model and predict the dynamic behavior of the system to be controlled, allowing more precise and dynamic regulation compared to traditional control methods. </w:t>
      </w:r>
    </w:p>
    <w:p w14:paraId="194C968E" w14:textId="261D048C" w:rsidR="00C42736" w:rsidRPr="00AB1E04" w:rsidRDefault="00E10EF6" w:rsidP="00C42736">
      <w:pPr>
        <w:rPr>
          <w:rFonts w:eastAsia="Calibri"/>
          <w:szCs w:val="18"/>
          <w:lang w:val="en-US"/>
        </w:rPr>
      </w:pPr>
      <w:r w:rsidRPr="00AB1E04">
        <w:rPr>
          <w:rFonts w:eastAsia="Calibri"/>
          <w:szCs w:val="18"/>
          <w:lang w:val="en-US"/>
        </w:rPr>
        <w:t>When implemented in Simulink, NNPC leverages the power of the software for simulating dynamic systems and interfacing with trained neural networks. Initially, it is necessary to acquire data from the system to be controlled for training the artificial neuron model. This can be done by simulating the system (</w:t>
      </w:r>
      <w:r>
        <w:rPr>
          <w:rFonts w:eastAsia="Calibri"/>
          <w:szCs w:val="18"/>
          <w:lang w:val="en-US"/>
        </w:rPr>
        <w:t xml:space="preserve">see </w:t>
      </w:r>
      <w:r w:rsidRPr="00AB1E04">
        <w:rPr>
          <w:rFonts w:eastAsia="Calibri"/>
          <w:szCs w:val="18"/>
          <w:lang w:val="en-US"/>
        </w:rPr>
        <w:t xml:space="preserve">Figure 2) or using real experimental </w:t>
      </w:r>
      <w:r w:rsidRPr="0071348F">
        <w:rPr>
          <w:rFonts w:eastAsia="Calibri"/>
          <w:szCs w:val="18"/>
          <w:lang w:val="en-US"/>
        </w:rPr>
        <w:t>data.</w:t>
      </w:r>
      <w:r w:rsidR="004B570E" w:rsidRPr="0071348F">
        <w:rPr>
          <w:rFonts w:eastAsia="Calibri"/>
          <w:szCs w:val="18"/>
          <w:lang w:val="en-US"/>
        </w:rPr>
        <w:t xml:space="preserve"> In this case</w:t>
      </w:r>
      <w:r w:rsidR="0071348F">
        <w:rPr>
          <w:rFonts w:eastAsia="Calibri"/>
          <w:szCs w:val="18"/>
          <w:lang w:val="en-US"/>
        </w:rPr>
        <w:t>,</w:t>
      </w:r>
      <w:r w:rsidR="004B570E" w:rsidRPr="0071348F">
        <w:rPr>
          <w:rFonts w:eastAsia="Calibri"/>
          <w:szCs w:val="18"/>
          <w:lang w:val="en-US"/>
        </w:rPr>
        <w:t xml:space="preserve"> the training of the NNPC occurs by taking the model of the uncontrolled system as a reference and considering the seventh input of the system, the feed rate F</w:t>
      </w:r>
      <w:r w:rsidR="004B570E" w:rsidRPr="0071348F">
        <w:rPr>
          <w:rFonts w:eastAsia="Calibri"/>
          <w:szCs w:val="18"/>
          <w:vertAlign w:val="subscript"/>
          <w:lang w:val="en-US"/>
        </w:rPr>
        <w:t>c</w:t>
      </w:r>
      <w:r w:rsidR="004B570E" w:rsidRPr="0071348F">
        <w:rPr>
          <w:rFonts w:eastAsia="Calibri"/>
          <w:szCs w:val="18"/>
          <w:lang w:val="en-US"/>
        </w:rPr>
        <w:t xml:space="preserve"> of the cooling fluid, as input and the eighth output of the system, the temperature T inside the reactor, as output (eq. 8).</w:t>
      </w:r>
      <w:r w:rsidR="004B570E">
        <w:rPr>
          <w:rFonts w:eastAsia="Calibri"/>
          <w:szCs w:val="18"/>
          <w:lang w:val="en-US"/>
        </w:rPr>
        <w:t xml:space="preserve"> </w:t>
      </w:r>
      <w:r w:rsidRPr="00AB1E04">
        <w:rPr>
          <w:rFonts w:eastAsia="Calibri"/>
          <w:szCs w:val="18"/>
          <w:lang w:val="en-US"/>
        </w:rPr>
        <w:t xml:space="preserve">Once the neural network has been trained, it can be integrated within the Simulink simulator to train the predictive controller. </w:t>
      </w:r>
      <w:r>
        <w:rPr>
          <w:rFonts w:eastAsia="Calibri"/>
          <w:szCs w:val="18"/>
          <w:lang w:val="en-US"/>
        </w:rPr>
        <w:t>As typical of MPC, t</w:t>
      </w:r>
      <w:r w:rsidRPr="00AB1E04">
        <w:rPr>
          <w:rFonts w:eastAsia="Calibri"/>
          <w:szCs w:val="18"/>
          <w:lang w:val="en-US"/>
        </w:rPr>
        <w:t>he controller uses the neural network to predict the future behavior of the system based on current conditions and possible control actions.</w:t>
      </w:r>
      <w:r w:rsidR="00C42736">
        <w:rPr>
          <w:rFonts w:eastAsia="Calibri"/>
          <w:szCs w:val="18"/>
          <w:lang w:val="en-US"/>
        </w:rPr>
        <w:t xml:space="preserve"> </w:t>
      </w:r>
      <w:r w:rsidR="00C42736" w:rsidRPr="00AB1E04">
        <w:rPr>
          <w:rFonts w:eastAsia="Calibri"/>
          <w:szCs w:val="18"/>
          <w:lang w:val="en-US"/>
        </w:rPr>
        <w:t>In Simulink, the NNPC is typically implemented as a control block (Figure 3</w:t>
      </w:r>
      <w:r w:rsidR="00C42736">
        <w:rPr>
          <w:rFonts w:eastAsia="Calibri"/>
          <w:szCs w:val="18"/>
          <w:lang w:val="en-US"/>
        </w:rPr>
        <w:t>A</w:t>
      </w:r>
      <w:r w:rsidR="00C42736" w:rsidRPr="00AB1E04">
        <w:rPr>
          <w:rFonts w:eastAsia="Calibri"/>
          <w:szCs w:val="18"/>
          <w:lang w:val="en-US"/>
        </w:rPr>
        <w:t xml:space="preserve">) that accepts as input the outputs of the system on which control is exercised and the related setpoint and returns the control actions (via manipulation variable) to be applied to the system. NNPC offers </w:t>
      </w:r>
      <w:r w:rsidR="00C42736" w:rsidRPr="00AB1E04">
        <w:rPr>
          <w:rFonts w:eastAsia="Calibri"/>
          <w:szCs w:val="18"/>
          <w:lang w:val="en-US"/>
        </w:rPr>
        <w:lastRenderedPageBreak/>
        <w:t>several advantages over traditional control methods.</w:t>
      </w:r>
      <w:r w:rsidR="007514CC">
        <w:rPr>
          <w:rFonts w:eastAsia="Calibri"/>
          <w:szCs w:val="18"/>
          <w:lang w:val="en-US"/>
        </w:rPr>
        <w:t xml:space="preserve"> </w:t>
      </w:r>
      <w:r w:rsidR="007514CC" w:rsidRPr="00AB1E04">
        <w:rPr>
          <w:rFonts w:eastAsia="Calibri"/>
          <w:szCs w:val="18"/>
          <w:lang w:val="en-US"/>
        </w:rPr>
        <w:t xml:space="preserve">It </w:t>
      </w:r>
      <w:r w:rsidR="007514CC">
        <w:rPr>
          <w:rFonts w:eastAsia="Calibri"/>
          <w:szCs w:val="18"/>
          <w:lang w:val="en-US"/>
        </w:rPr>
        <w:t>can</w:t>
      </w:r>
      <w:r w:rsidR="007514CC" w:rsidRPr="00AB1E04">
        <w:rPr>
          <w:rFonts w:eastAsia="Calibri"/>
          <w:szCs w:val="18"/>
          <w:lang w:val="en-US"/>
        </w:rPr>
        <w:t xml:space="preserve"> manage non-linear and complex systems with greater effectiveness ensuring optimal performance even in the face of unexpected changes.</w:t>
      </w:r>
      <w:r w:rsidR="007514CC">
        <w:rPr>
          <w:rFonts w:eastAsia="Calibri"/>
          <w:szCs w:val="18"/>
          <w:lang w:val="en-US"/>
        </w:rPr>
        <w:t xml:space="preserve"> </w:t>
      </w:r>
    </w:p>
    <w:p w14:paraId="64C6DE56" w14:textId="48B29DD2" w:rsidR="004A1ED1" w:rsidRPr="00AB1E04" w:rsidRDefault="004A1ED1" w:rsidP="007514CC">
      <w:pPr>
        <w:jc w:val="center"/>
        <w:rPr>
          <w:rFonts w:eastAsia="Calibri"/>
          <w:szCs w:val="18"/>
          <w:lang w:val="en-US"/>
        </w:rPr>
      </w:pPr>
      <w:r w:rsidRPr="00AB1E04">
        <w:rPr>
          <w:rFonts w:eastAsia="Calibri"/>
          <w:noProof/>
          <w:szCs w:val="18"/>
          <w:lang w:val="en-US"/>
        </w:rPr>
        <w:drawing>
          <wp:inline distT="0" distB="0" distL="0" distR="0" wp14:anchorId="306CA84D" wp14:editId="4C18A7E8">
            <wp:extent cx="1559862" cy="1628813"/>
            <wp:effectExtent l="0" t="0" r="2540" b="0"/>
            <wp:docPr id="64423716"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3327" cy="1695084"/>
                    </a:xfrm>
                    <a:prstGeom prst="rect">
                      <a:avLst/>
                    </a:prstGeom>
                    <a:noFill/>
                    <a:ln>
                      <a:noFill/>
                    </a:ln>
                  </pic:spPr>
                </pic:pic>
              </a:graphicData>
            </a:graphic>
          </wp:inline>
        </w:drawing>
      </w:r>
    </w:p>
    <w:p w14:paraId="3CBE2E30" w14:textId="10F78B4A" w:rsidR="00DF1C31" w:rsidRDefault="004A1ED1" w:rsidP="00F41E2E">
      <w:pPr>
        <w:rPr>
          <w:rFonts w:eastAsia="Calibri"/>
          <w:i/>
          <w:iCs/>
          <w:szCs w:val="18"/>
          <w:lang w:val="en-US"/>
        </w:rPr>
      </w:pPr>
      <w:r w:rsidRPr="00AB1E04">
        <w:rPr>
          <w:rFonts w:eastAsia="Calibri"/>
          <w:i/>
          <w:iCs/>
          <w:szCs w:val="18"/>
          <w:lang w:val="en-US"/>
        </w:rPr>
        <w:t>Figure.2.</w:t>
      </w:r>
      <w:r w:rsidR="00DF1C31" w:rsidRPr="00AB1E04">
        <w:rPr>
          <w:rFonts w:eastAsia="Calibri"/>
          <w:i/>
          <w:iCs/>
          <w:szCs w:val="18"/>
          <w:lang w:val="en-US"/>
        </w:rPr>
        <w:t xml:space="preserve"> Graphical interface that shows the generation of data useful for training the neural network</w:t>
      </w:r>
      <w:r w:rsidR="00536DE8" w:rsidRPr="00AB1E04">
        <w:rPr>
          <w:rFonts w:eastAsia="Calibri"/>
          <w:i/>
          <w:iCs/>
          <w:szCs w:val="18"/>
          <w:lang w:val="en-US"/>
        </w:rPr>
        <w:t>.</w:t>
      </w:r>
    </w:p>
    <w:p w14:paraId="7389DA7E" w14:textId="77777777" w:rsidR="00B67391" w:rsidRDefault="00B67391" w:rsidP="00B67391">
      <w:pPr>
        <w:spacing w:line="240" w:lineRule="auto"/>
        <w:jc w:val="center"/>
        <w:rPr>
          <w:rFonts w:eastAsia="Calibri"/>
          <w:i/>
          <w:iCs/>
          <w:szCs w:val="18"/>
          <w:lang w:val="en-US"/>
        </w:rPr>
      </w:pPr>
      <w:r>
        <w:rPr>
          <w:rFonts w:eastAsia="Calibri"/>
          <w:noProof/>
          <w:szCs w:val="18"/>
          <w:lang w:val="en-US"/>
        </w:rPr>
        <w:drawing>
          <wp:inline distT="0" distB="0" distL="0" distR="0" wp14:anchorId="22A00D2F" wp14:editId="77AEB752">
            <wp:extent cx="3356111" cy="1228155"/>
            <wp:effectExtent l="0" t="0" r="0" b="0"/>
            <wp:docPr id="16528787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2475" cy="1248781"/>
                    </a:xfrm>
                    <a:prstGeom prst="rect">
                      <a:avLst/>
                    </a:prstGeom>
                    <a:noFill/>
                    <a:ln>
                      <a:noFill/>
                    </a:ln>
                  </pic:spPr>
                </pic:pic>
              </a:graphicData>
            </a:graphic>
          </wp:inline>
        </w:drawing>
      </w:r>
    </w:p>
    <w:p w14:paraId="66B030EE" w14:textId="01C812E7" w:rsidR="00C80358" w:rsidRPr="00AB1E04" w:rsidRDefault="00C80358" w:rsidP="00C80358">
      <w:pPr>
        <w:spacing w:line="240" w:lineRule="auto"/>
        <w:rPr>
          <w:rFonts w:eastAsia="Calibri"/>
          <w:b/>
          <w:bCs/>
          <w:szCs w:val="18"/>
          <w:lang w:val="en-US"/>
        </w:rPr>
      </w:pPr>
      <w:r w:rsidRPr="00AB1E04">
        <w:rPr>
          <w:rFonts w:eastAsia="Calibri"/>
          <w:i/>
          <w:iCs/>
          <w:szCs w:val="18"/>
          <w:lang w:val="en-US"/>
        </w:rPr>
        <w:t>Figure.3.</w:t>
      </w:r>
      <w:r w:rsidRPr="00AB1E04">
        <w:rPr>
          <w:i/>
          <w:iCs/>
          <w:lang w:val="en-US"/>
        </w:rPr>
        <w:t xml:space="preserve"> </w:t>
      </w:r>
      <w:r w:rsidRPr="00AB1E04">
        <w:rPr>
          <w:rFonts w:eastAsia="Calibri"/>
          <w:szCs w:val="18"/>
          <w:lang w:val="en-US"/>
        </w:rPr>
        <w:t>Neural Network Predictive Controller: A) Simulink block</w:t>
      </w:r>
      <w:r w:rsidRPr="00AB1E04">
        <w:rPr>
          <w:rFonts w:eastAsia="Calibri"/>
          <w:i/>
          <w:iCs/>
          <w:szCs w:val="18"/>
          <w:lang w:val="en-US"/>
        </w:rPr>
        <w:t>.</w:t>
      </w:r>
      <w:r w:rsidRPr="00AB1E04">
        <w:rPr>
          <w:rFonts w:eastAsia="Calibri"/>
          <w:szCs w:val="18"/>
          <w:lang w:val="en-US"/>
        </w:rPr>
        <w:t xml:space="preserve"> B)</w:t>
      </w:r>
      <w:r w:rsidRPr="00AB1E04">
        <w:rPr>
          <w:lang w:val="en-US"/>
        </w:rPr>
        <w:t xml:space="preserve"> </w:t>
      </w:r>
      <w:r w:rsidRPr="00AB1E04">
        <w:rPr>
          <w:rFonts w:eastAsia="Calibri"/>
          <w:szCs w:val="18"/>
          <w:lang w:val="en-US"/>
        </w:rPr>
        <w:t>graphical user interface</w:t>
      </w:r>
      <w:r w:rsidRPr="00AB1E04">
        <w:rPr>
          <w:rFonts w:eastAsia="Calibri"/>
          <w:i/>
          <w:iCs/>
          <w:szCs w:val="18"/>
          <w:lang w:val="en-US"/>
        </w:rPr>
        <w:t xml:space="preserve">. </w:t>
      </w:r>
    </w:p>
    <w:p w14:paraId="6EBF8E69" w14:textId="77777777" w:rsidR="00C80358" w:rsidRDefault="00C80358" w:rsidP="00C80358">
      <w:pPr>
        <w:rPr>
          <w:rFonts w:eastAsia="Calibri"/>
          <w:szCs w:val="18"/>
          <w:lang w:val="en-US"/>
        </w:rPr>
      </w:pPr>
    </w:p>
    <w:p w14:paraId="6A9CCB5B" w14:textId="17141B46" w:rsidR="00AE7CE6" w:rsidRDefault="00C80358" w:rsidP="00F41E2E">
      <w:pPr>
        <w:rPr>
          <w:rFonts w:eastAsia="Calibri"/>
          <w:szCs w:val="18"/>
          <w:lang w:val="en-US"/>
        </w:rPr>
      </w:pPr>
      <w:r w:rsidRPr="00AB1E04">
        <w:rPr>
          <w:rFonts w:eastAsia="Calibri"/>
          <w:szCs w:val="18"/>
          <w:lang w:val="en-US"/>
        </w:rPr>
        <w:t xml:space="preserve"> The Block diagram proposed by the Authors for the MPC architecture of the </w:t>
      </w:r>
      <w:r>
        <w:rPr>
          <w:rFonts w:eastAsia="Calibri"/>
          <w:szCs w:val="18"/>
          <w:lang w:val="en-US"/>
        </w:rPr>
        <w:t>fed-batch</w:t>
      </w:r>
      <w:r w:rsidRPr="00AB1E04">
        <w:rPr>
          <w:rFonts w:eastAsia="Calibri"/>
          <w:szCs w:val="18"/>
          <w:lang w:val="en-US"/>
        </w:rPr>
        <w:t xml:space="preserve"> penicillin production process is shown in Figure 4. The chosen manipulation variable is the feed </w:t>
      </w:r>
      <w:r>
        <w:rPr>
          <w:rFonts w:eastAsia="Calibri"/>
          <w:szCs w:val="18"/>
          <w:lang w:val="en-US"/>
        </w:rPr>
        <w:t xml:space="preserve">rate </w:t>
      </w:r>
      <w:r w:rsidRPr="00AB1E04">
        <w:rPr>
          <w:rFonts w:eastAsia="Calibri"/>
          <w:szCs w:val="18"/>
          <w:lang w:val="en-US"/>
        </w:rPr>
        <w:t>F</w:t>
      </w:r>
      <w:r w:rsidRPr="00E95D02">
        <w:rPr>
          <w:rFonts w:eastAsia="Calibri"/>
          <w:szCs w:val="18"/>
          <w:vertAlign w:val="subscript"/>
          <w:lang w:val="en-US"/>
        </w:rPr>
        <w:t>c</w:t>
      </w:r>
      <w:r>
        <w:rPr>
          <w:rFonts w:eastAsia="Calibri"/>
          <w:szCs w:val="18"/>
          <w:lang w:val="en-US"/>
        </w:rPr>
        <w:t xml:space="preserve"> of the cooling fluid, entering </w:t>
      </w:r>
      <w:r w:rsidRPr="00AB1E04">
        <w:rPr>
          <w:rFonts w:cs="Arial"/>
          <w:szCs w:val="18"/>
          <w:lang w:val="en-US" w:eastAsia="it-IT"/>
        </w:rPr>
        <w:t>the energy balance (eq.8)</w:t>
      </w:r>
      <w:r>
        <w:rPr>
          <w:rFonts w:cs="Arial"/>
          <w:szCs w:val="18"/>
          <w:lang w:val="en-US" w:eastAsia="it-IT"/>
        </w:rPr>
        <w:t>.</w:t>
      </w:r>
      <w:r w:rsidRPr="00AB1E04">
        <w:rPr>
          <w:rFonts w:eastAsia="Calibri"/>
          <w:szCs w:val="18"/>
          <w:lang w:val="en-US"/>
        </w:rPr>
        <w:t xml:space="preserve"> </w:t>
      </w:r>
      <w:r w:rsidR="004A1ED1" w:rsidRPr="00AB1E04">
        <w:rPr>
          <w:rFonts w:eastAsia="Calibri"/>
          <w:szCs w:val="18"/>
          <w:lang w:val="en-US"/>
        </w:rPr>
        <w:t>As shown in the block</w:t>
      </w:r>
      <w:r w:rsidR="002A1326">
        <w:rPr>
          <w:rFonts w:eastAsia="Calibri"/>
          <w:szCs w:val="18"/>
          <w:lang w:val="en-US"/>
        </w:rPr>
        <w:t xml:space="preserve"> diagram (</w:t>
      </w:r>
      <w:r w:rsidR="002A1326" w:rsidRPr="00AB1E04">
        <w:rPr>
          <w:rFonts w:eastAsia="Calibri"/>
          <w:szCs w:val="18"/>
          <w:lang w:val="en-US"/>
        </w:rPr>
        <w:t>Figure 4</w:t>
      </w:r>
      <w:r w:rsidR="002A1326">
        <w:rPr>
          <w:rFonts w:eastAsia="Calibri"/>
          <w:szCs w:val="18"/>
          <w:lang w:val="en-US"/>
        </w:rPr>
        <w:t>),</w:t>
      </w:r>
      <w:r w:rsidR="004A1ED1" w:rsidRPr="00AB1E04">
        <w:rPr>
          <w:rFonts w:eastAsia="Calibri"/>
          <w:szCs w:val="18"/>
          <w:lang w:val="en-US"/>
        </w:rPr>
        <w:t xml:space="preserve"> the predictive neural control does not act autonomously, but in synergy with the fuzzy controller. Its role is to </w:t>
      </w:r>
      <w:r w:rsidR="002A1326">
        <w:rPr>
          <w:rFonts w:eastAsia="Calibri"/>
          <w:szCs w:val="18"/>
          <w:lang w:val="en-US"/>
        </w:rPr>
        <w:t>suitably</w:t>
      </w:r>
      <w:r w:rsidR="002A1326" w:rsidRPr="00AB1E04">
        <w:rPr>
          <w:rFonts w:eastAsia="Calibri"/>
          <w:szCs w:val="18"/>
          <w:lang w:val="en-US"/>
        </w:rPr>
        <w:t xml:space="preserve"> </w:t>
      </w:r>
      <w:r w:rsidR="004A1ED1" w:rsidRPr="00AB1E04">
        <w:rPr>
          <w:rFonts w:eastAsia="Calibri"/>
          <w:szCs w:val="18"/>
          <w:lang w:val="en-US"/>
        </w:rPr>
        <w:t>modify the action of the fuzzy controller, adapting it appropriately.</w:t>
      </w:r>
      <w:r w:rsidR="003E6410" w:rsidRPr="00AB1E04">
        <w:rPr>
          <w:rFonts w:eastAsia="Calibri"/>
          <w:szCs w:val="18"/>
          <w:lang w:val="en-US"/>
        </w:rPr>
        <w:t xml:space="preserve"> </w:t>
      </w:r>
      <w:r w:rsidR="004A1ED1" w:rsidRPr="00AB1E04">
        <w:rPr>
          <w:rFonts w:eastAsia="Calibri"/>
          <w:szCs w:val="18"/>
          <w:lang w:val="en-US"/>
        </w:rPr>
        <w:t>Therefore</w:t>
      </w:r>
      <w:r w:rsidR="002A1326">
        <w:rPr>
          <w:rFonts w:eastAsia="Calibri"/>
          <w:szCs w:val="18"/>
          <w:lang w:val="en-US"/>
        </w:rPr>
        <w:t>,</w:t>
      </w:r>
      <w:r w:rsidR="004A1ED1" w:rsidRPr="00AB1E04">
        <w:rPr>
          <w:rFonts w:eastAsia="Calibri"/>
          <w:szCs w:val="18"/>
          <w:lang w:val="en-US"/>
        </w:rPr>
        <w:t xml:space="preserve"> the input signal to the fed</w:t>
      </w:r>
      <w:r w:rsidR="00DE1F76">
        <w:rPr>
          <w:rFonts w:eastAsia="Calibri"/>
          <w:szCs w:val="18"/>
          <w:lang w:val="en-US"/>
        </w:rPr>
        <w:t>-</w:t>
      </w:r>
      <w:r w:rsidR="004A1ED1" w:rsidRPr="00AB1E04">
        <w:rPr>
          <w:rFonts w:eastAsia="Calibri"/>
          <w:szCs w:val="18"/>
          <w:lang w:val="en-US"/>
        </w:rPr>
        <w:t xml:space="preserve">batch system will be that of the manipulation variable adapted by the action of the </w:t>
      </w:r>
      <w:r w:rsidR="00DE1F76">
        <w:rPr>
          <w:rFonts w:eastAsia="Calibri"/>
          <w:szCs w:val="18"/>
          <w:lang w:val="en-US"/>
        </w:rPr>
        <w:t xml:space="preserve">neural network </w:t>
      </w:r>
      <w:r w:rsidR="004A1ED1" w:rsidRPr="00AB1E04">
        <w:rPr>
          <w:rFonts w:eastAsia="Calibri"/>
          <w:szCs w:val="18"/>
          <w:lang w:val="en-US"/>
        </w:rPr>
        <w:t>predictive controller.</w:t>
      </w:r>
    </w:p>
    <w:p w14:paraId="07DE2D3F" w14:textId="77777777" w:rsidR="00AE7CE6" w:rsidRPr="00AB1E04" w:rsidRDefault="00AE7CE6" w:rsidP="00F41E2E">
      <w:pPr>
        <w:rPr>
          <w:rFonts w:eastAsia="Calibri"/>
          <w:szCs w:val="18"/>
          <w:lang w:val="en-US"/>
        </w:rPr>
      </w:pPr>
    </w:p>
    <w:p w14:paraId="5881862B" w14:textId="2276258E" w:rsidR="007A1204" w:rsidRPr="00AB1E04" w:rsidRDefault="009729A0" w:rsidP="004B570E">
      <w:pPr>
        <w:jc w:val="center"/>
        <w:rPr>
          <w:rFonts w:eastAsia="Calibri"/>
          <w:szCs w:val="18"/>
          <w:lang w:val="en-US"/>
        </w:rPr>
      </w:pPr>
      <w:r w:rsidRPr="00AB1E04">
        <w:rPr>
          <w:rFonts w:eastAsia="Calibri"/>
          <w:noProof/>
          <w:szCs w:val="18"/>
          <w:lang w:val="en-US"/>
        </w:rPr>
        <w:drawing>
          <wp:inline distT="0" distB="0" distL="0" distR="0" wp14:anchorId="05AEB29A" wp14:editId="32E7B693">
            <wp:extent cx="2702257" cy="1066816"/>
            <wp:effectExtent l="0" t="0" r="3175" b="0"/>
            <wp:docPr id="78056198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0187" cy="1073895"/>
                    </a:xfrm>
                    <a:prstGeom prst="rect">
                      <a:avLst/>
                    </a:prstGeom>
                    <a:noFill/>
                    <a:ln>
                      <a:noFill/>
                    </a:ln>
                  </pic:spPr>
                </pic:pic>
              </a:graphicData>
            </a:graphic>
          </wp:inline>
        </w:drawing>
      </w:r>
    </w:p>
    <w:p w14:paraId="6536D808" w14:textId="3A3B8D65" w:rsidR="009729A0" w:rsidRPr="00AB1E04" w:rsidRDefault="006B4293" w:rsidP="009729A0">
      <w:pPr>
        <w:spacing w:line="240" w:lineRule="auto"/>
        <w:rPr>
          <w:i/>
          <w:iCs/>
          <w:lang w:val="en-US"/>
        </w:rPr>
      </w:pPr>
      <w:r w:rsidRPr="00AB1E04">
        <w:rPr>
          <w:rFonts w:eastAsia="Calibri"/>
          <w:i/>
          <w:iCs/>
          <w:szCs w:val="18"/>
          <w:lang w:val="en-US"/>
        </w:rPr>
        <w:t>Figure.</w:t>
      </w:r>
      <w:r w:rsidR="003E6410" w:rsidRPr="00AB1E04">
        <w:rPr>
          <w:rFonts w:eastAsia="Calibri"/>
          <w:i/>
          <w:iCs/>
          <w:szCs w:val="18"/>
          <w:lang w:val="en-US"/>
        </w:rPr>
        <w:t>4</w:t>
      </w:r>
      <w:r w:rsidRPr="00AB1E04">
        <w:rPr>
          <w:i/>
          <w:iCs/>
          <w:lang w:val="en-US"/>
        </w:rPr>
        <w:t xml:space="preserve"> </w:t>
      </w:r>
      <w:r w:rsidR="009729A0" w:rsidRPr="00AB1E04">
        <w:rPr>
          <w:i/>
          <w:iCs/>
          <w:lang w:val="en-US"/>
        </w:rPr>
        <w:t xml:space="preserve">Block diagram of the control process. </w:t>
      </w:r>
    </w:p>
    <w:p w14:paraId="68D26B83" w14:textId="55C7F9A3" w:rsidR="00600535" w:rsidRPr="00AB1E04" w:rsidRDefault="00963B9B" w:rsidP="00460BD9">
      <w:pPr>
        <w:pStyle w:val="CETHeading1"/>
      </w:pPr>
      <w:r w:rsidRPr="00AB1E04">
        <w:t>Results</w:t>
      </w:r>
    </w:p>
    <w:p w14:paraId="7F157530" w14:textId="2E32AD44" w:rsidR="00C80358" w:rsidRDefault="003E6410" w:rsidP="007514CC">
      <w:pPr>
        <w:pStyle w:val="ListParagraph"/>
        <w:spacing w:line="240" w:lineRule="auto"/>
        <w:ind w:left="0"/>
        <w:rPr>
          <w:rFonts w:eastAsia="Calibri"/>
          <w:szCs w:val="18"/>
          <w:lang w:val="en-US"/>
        </w:rPr>
      </w:pPr>
      <w:r w:rsidRPr="00AB1E04">
        <w:rPr>
          <w:rFonts w:eastAsia="Calibri"/>
          <w:szCs w:val="18"/>
          <w:lang w:val="en-US"/>
        </w:rPr>
        <w:t>The results of some simulations obtained first at a constant set</w:t>
      </w:r>
      <w:r w:rsidR="009A0CAC">
        <w:rPr>
          <w:rFonts w:eastAsia="Calibri"/>
          <w:szCs w:val="18"/>
          <w:lang w:val="en-US"/>
        </w:rPr>
        <w:t>-</w:t>
      </w:r>
      <w:r w:rsidRPr="00AB1E04">
        <w:rPr>
          <w:rFonts w:eastAsia="Calibri"/>
          <w:szCs w:val="18"/>
          <w:lang w:val="en-US"/>
        </w:rPr>
        <w:t>point and then at a variable set</w:t>
      </w:r>
      <w:r w:rsidR="00E90C95">
        <w:rPr>
          <w:rFonts w:eastAsia="Calibri"/>
          <w:szCs w:val="18"/>
          <w:lang w:val="en-US"/>
        </w:rPr>
        <w:t>-</w:t>
      </w:r>
      <w:r w:rsidRPr="00AB1E04">
        <w:rPr>
          <w:rFonts w:eastAsia="Calibri"/>
          <w:szCs w:val="18"/>
          <w:lang w:val="en-US"/>
        </w:rPr>
        <w:t>point are shown</w:t>
      </w:r>
      <w:r w:rsidR="007A059C">
        <w:rPr>
          <w:rFonts w:eastAsia="Calibri"/>
          <w:szCs w:val="18"/>
          <w:lang w:val="en-US"/>
        </w:rPr>
        <w:t xml:space="preserve"> in the following</w:t>
      </w:r>
      <w:r w:rsidRPr="00AB1E04">
        <w:rPr>
          <w:rFonts w:eastAsia="Calibri"/>
          <w:szCs w:val="18"/>
          <w:lang w:val="en-US"/>
        </w:rPr>
        <w:t xml:space="preserve">. </w:t>
      </w:r>
      <w:r w:rsidR="00831824" w:rsidRPr="00AB1E04">
        <w:rPr>
          <w:rFonts w:eastAsia="Calibri"/>
          <w:szCs w:val="18"/>
          <w:lang w:val="en-US"/>
        </w:rPr>
        <w:t xml:space="preserve">Figure 5 shows the temperature </w:t>
      </w:r>
      <w:r w:rsidR="00831824">
        <w:rPr>
          <w:rFonts w:eastAsia="Calibri"/>
          <w:szCs w:val="18"/>
          <w:lang w:val="en-US"/>
        </w:rPr>
        <w:t>evolution</w:t>
      </w:r>
      <w:r w:rsidR="00831824" w:rsidRPr="00AB1E04">
        <w:rPr>
          <w:rFonts w:eastAsia="Calibri"/>
          <w:szCs w:val="18"/>
          <w:lang w:val="en-US"/>
        </w:rPr>
        <w:t xml:space="preserve"> over time for the system controlled by </w:t>
      </w:r>
      <w:r w:rsidR="00831824">
        <w:rPr>
          <w:rFonts w:eastAsia="Calibri"/>
          <w:szCs w:val="18"/>
          <w:lang w:val="en-US"/>
        </w:rPr>
        <w:t xml:space="preserve">FLC and </w:t>
      </w:r>
      <w:r w:rsidR="00831824" w:rsidRPr="00AB1E04">
        <w:rPr>
          <w:rFonts w:eastAsia="Calibri" w:cs="Arial"/>
          <w:lang w:val="en-US"/>
        </w:rPr>
        <w:t>NNPAFC</w:t>
      </w:r>
      <w:r w:rsidR="00831824">
        <w:rPr>
          <w:rFonts w:eastAsia="Calibri" w:cs="Arial"/>
          <w:lang w:val="en-US"/>
        </w:rPr>
        <w:t xml:space="preserve"> for a </w:t>
      </w:r>
      <w:r w:rsidR="00831824">
        <w:rPr>
          <w:rFonts w:cs="Arial"/>
          <w:szCs w:val="18"/>
          <w:shd w:val="clear" w:color="auto" w:fill="FFFFFF"/>
          <w:lang w:val="en-US"/>
        </w:rPr>
        <w:t>fed-batch</w:t>
      </w:r>
      <w:r w:rsidR="00831824" w:rsidRPr="00AB1E04">
        <w:rPr>
          <w:rFonts w:cs="Arial"/>
          <w:szCs w:val="18"/>
          <w:shd w:val="clear" w:color="auto" w:fill="FFFFFF"/>
          <w:lang w:val="en-US"/>
        </w:rPr>
        <w:t xml:space="preserve"> operation started at </w:t>
      </w:r>
      <w:proofErr w:type="spellStart"/>
      <w:r w:rsidR="00831824">
        <w:rPr>
          <w:rFonts w:cs="Arial"/>
          <w:szCs w:val="18"/>
          <w:shd w:val="clear" w:color="auto" w:fill="FFFFFF"/>
          <w:lang w:val="en-US"/>
        </w:rPr>
        <w:t>T</w:t>
      </w:r>
      <w:r w:rsidR="00831824" w:rsidRPr="001D4ED8">
        <w:rPr>
          <w:rFonts w:cs="Arial"/>
          <w:szCs w:val="18"/>
          <w:shd w:val="clear" w:color="auto" w:fill="FFFFFF"/>
          <w:vertAlign w:val="subscript"/>
          <w:lang w:val="en-US"/>
        </w:rPr>
        <w:t>f</w:t>
      </w:r>
      <w:proofErr w:type="spellEnd"/>
      <w:r w:rsidR="00831824">
        <w:rPr>
          <w:rFonts w:cs="Arial"/>
          <w:szCs w:val="18"/>
          <w:shd w:val="clear" w:color="auto" w:fill="FFFFFF"/>
          <w:lang w:val="en-US"/>
        </w:rPr>
        <w:t xml:space="preserve"> = 295 K</w:t>
      </w:r>
      <w:r w:rsidR="00831824" w:rsidRPr="00AB1E04">
        <w:rPr>
          <w:rFonts w:eastAsia="Calibri"/>
          <w:szCs w:val="18"/>
          <w:lang w:val="en-US"/>
        </w:rPr>
        <w:t>.</w:t>
      </w:r>
      <w:r w:rsidR="00831824">
        <w:rPr>
          <w:rFonts w:eastAsia="Calibri"/>
          <w:szCs w:val="18"/>
          <w:lang w:val="en-US"/>
        </w:rPr>
        <w:t xml:space="preserve"> </w:t>
      </w:r>
      <w:r w:rsidR="009405DB" w:rsidRPr="00AB1E04">
        <w:rPr>
          <w:rFonts w:eastAsia="Calibri"/>
          <w:szCs w:val="18"/>
          <w:lang w:val="en-US"/>
        </w:rPr>
        <w:t>The set-point is set at 298</w:t>
      </w:r>
      <w:r w:rsidR="009405DB">
        <w:rPr>
          <w:rFonts w:eastAsia="Calibri"/>
          <w:szCs w:val="18"/>
          <w:lang w:val="en-US"/>
        </w:rPr>
        <w:t> </w:t>
      </w:r>
      <w:r w:rsidR="009405DB" w:rsidRPr="00AB1E04">
        <w:rPr>
          <w:rFonts w:eastAsia="Calibri"/>
          <w:szCs w:val="18"/>
          <w:lang w:val="en-US"/>
        </w:rPr>
        <w:t>K</w:t>
      </w:r>
      <w:r w:rsidR="00BF2143">
        <w:rPr>
          <w:rFonts w:eastAsia="Calibri"/>
          <w:szCs w:val="18"/>
          <w:lang w:val="en-US"/>
        </w:rPr>
        <w:t>.</w:t>
      </w:r>
    </w:p>
    <w:p w14:paraId="2B384DFF" w14:textId="012EE50B" w:rsidR="00C869E9" w:rsidRDefault="00C869E9" w:rsidP="00821C0F">
      <w:pPr>
        <w:pStyle w:val="ListParagraph"/>
        <w:spacing w:line="240" w:lineRule="auto"/>
        <w:ind w:left="0"/>
        <w:rPr>
          <w:rFonts w:eastAsia="Calibri"/>
          <w:szCs w:val="18"/>
          <w:lang w:val="en-US"/>
        </w:rPr>
      </w:pPr>
      <w:r>
        <w:rPr>
          <w:rFonts w:eastAsia="Calibri"/>
          <w:noProof/>
          <w:szCs w:val="18"/>
          <w:lang w:val="en-US"/>
        </w:rPr>
        <w:drawing>
          <wp:inline distT="0" distB="0" distL="0" distR="0" wp14:anchorId="175A9D5F" wp14:editId="586F543F">
            <wp:extent cx="3651922" cy="1685499"/>
            <wp:effectExtent l="0" t="0" r="5715" b="0"/>
            <wp:docPr id="14076761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4488" cy="1732837"/>
                    </a:xfrm>
                    <a:prstGeom prst="rect">
                      <a:avLst/>
                    </a:prstGeom>
                    <a:noFill/>
                    <a:ln>
                      <a:noFill/>
                    </a:ln>
                  </pic:spPr>
                </pic:pic>
              </a:graphicData>
            </a:graphic>
          </wp:inline>
        </w:drawing>
      </w:r>
    </w:p>
    <w:p w14:paraId="16D7C260" w14:textId="73745E36" w:rsidR="00831824" w:rsidRDefault="00831824" w:rsidP="00831824">
      <w:pPr>
        <w:spacing w:line="240" w:lineRule="auto"/>
        <w:rPr>
          <w:rFonts w:eastAsia="Calibri"/>
          <w:i/>
          <w:iCs/>
          <w:szCs w:val="18"/>
          <w:lang w:val="en-US"/>
        </w:rPr>
      </w:pPr>
      <w:r w:rsidRPr="00AB1E04">
        <w:rPr>
          <w:rFonts w:eastAsia="Calibri"/>
          <w:i/>
          <w:iCs/>
          <w:szCs w:val="18"/>
          <w:lang w:val="en-US"/>
        </w:rPr>
        <w:t>Figure.5</w:t>
      </w:r>
      <w:r w:rsidRPr="00AB1E04">
        <w:rPr>
          <w:i/>
          <w:iCs/>
          <w:lang w:val="en-US"/>
        </w:rPr>
        <w:t xml:space="preserve"> </w:t>
      </w:r>
      <w:r w:rsidRPr="00AB1E04">
        <w:rPr>
          <w:rFonts w:eastAsia="Calibri"/>
          <w:i/>
          <w:iCs/>
          <w:szCs w:val="18"/>
          <w:lang w:val="en-US"/>
        </w:rPr>
        <w:t xml:space="preserve">Temperature evolution of the system controlled by </w:t>
      </w:r>
      <w:r>
        <w:rPr>
          <w:rFonts w:eastAsia="Calibri"/>
          <w:i/>
          <w:iCs/>
          <w:szCs w:val="18"/>
          <w:lang w:val="en-US"/>
        </w:rPr>
        <w:t xml:space="preserve">FLC and </w:t>
      </w:r>
      <w:r w:rsidRPr="004B570E">
        <w:rPr>
          <w:rFonts w:eastAsia="Calibri" w:cs="Arial"/>
          <w:i/>
          <w:iCs/>
          <w:lang w:val="en-US"/>
        </w:rPr>
        <w:t>NNPAFC</w:t>
      </w:r>
      <w:r w:rsidRPr="00AB1E04">
        <w:rPr>
          <w:rFonts w:eastAsia="Calibri"/>
          <w:i/>
          <w:iCs/>
          <w:szCs w:val="18"/>
          <w:lang w:val="en-US"/>
        </w:rPr>
        <w:t xml:space="preserve"> as a function of time with a constant set point = 298 K. </w:t>
      </w:r>
    </w:p>
    <w:p w14:paraId="099296CF" w14:textId="0BB6B461" w:rsidR="000E444C" w:rsidRPr="00AB1E04" w:rsidRDefault="007514CC" w:rsidP="007514CC">
      <w:pPr>
        <w:pStyle w:val="ListParagraph"/>
        <w:spacing w:line="240" w:lineRule="auto"/>
        <w:ind w:left="0"/>
        <w:rPr>
          <w:rFonts w:eastAsia="Calibri"/>
          <w:szCs w:val="18"/>
          <w:lang w:val="en-US"/>
        </w:rPr>
      </w:pPr>
      <w:r w:rsidRPr="00AB1E04">
        <w:rPr>
          <w:rFonts w:eastAsia="Calibri"/>
          <w:szCs w:val="18"/>
          <w:lang w:val="en-US"/>
        </w:rPr>
        <w:lastRenderedPageBreak/>
        <w:t xml:space="preserve">It is clear how the control system </w:t>
      </w:r>
      <w:r>
        <w:rPr>
          <w:rFonts w:eastAsia="Calibri"/>
          <w:szCs w:val="18"/>
          <w:lang w:val="en-US"/>
        </w:rPr>
        <w:t>can</w:t>
      </w:r>
      <w:r w:rsidRPr="00AB1E04">
        <w:rPr>
          <w:rFonts w:eastAsia="Calibri"/>
          <w:szCs w:val="18"/>
          <w:lang w:val="en-US"/>
        </w:rPr>
        <w:t xml:space="preserve"> maintain</w:t>
      </w:r>
      <w:r>
        <w:rPr>
          <w:rFonts w:eastAsia="Calibri"/>
          <w:szCs w:val="18"/>
          <w:lang w:val="en-US"/>
        </w:rPr>
        <w:t>, in both cases,</w:t>
      </w:r>
      <w:r w:rsidRPr="00AB1E04">
        <w:rPr>
          <w:rFonts w:eastAsia="Calibri"/>
          <w:szCs w:val="18"/>
          <w:lang w:val="en-US"/>
        </w:rPr>
        <w:t xml:space="preserve"> the desired value, avoiding that increase in temperature that the system foresees due to </w:t>
      </w:r>
      <w:r>
        <w:rPr>
          <w:rFonts w:eastAsia="Calibri"/>
          <w:szCs w:val="18"/>
          <w:lang w:val="en-US"/>
        </w:rPr>
        <w:t xml:space="preserve">the </w:t>
      </w:r>
      <w:r w:rsidRPr="00AB1E04">
        <w:rPr>
          <w:rFonts w:eastAsia="Calibri"/>
          <w:szCs w:val="18"/>
          <w:lang w:val="en-US"/>
        </w:rPr>
        <w:t xml:space="preserve">metabolic actions </w:t>
      </w:r>
      <w:r>
        <w:rPr>
          <w:rFonts w:eastAsia="Calibri"/>
          <w:szCs w:val="18"/>
          <w:lang w:val="en-US"/>
        </w:rPr>
        <w:t>of</w:t>
      </w:r>
      <w:r w:rsidRPr="00AB1E04">
        <w:rPr>
          <w:rFonts w:eastAsia="Calibri"/>
          <w:szCs w:val="18"/>
          <w:lang w:val="en-US"/>
        </w:rPr>
        <w:t xml:space="preserve"> microorganisms</w:t>
      </w:r>
      <w:r>
        <w:rPr>
          <w:rFonts w:eastAsia="Calibri"/>
          <w:szCs w:val="18"/>
          <w:lang w:val="en-US"/>
        </w:rPr>
        <w:t>, but t</w:t>
      </w:r>
      <w:r w:rsidRPr="00831824">
        <w:rPr>
          <w:rFonts w:eastAsia="Calibri"/>
          <w:szCs w:val="18"/>
          <w:lang w:val="en-US"/>
        </w:rPr>
        <w:t xml:space="preserve">he addition of the </w:t>
      </w:r>
      <w:r>
        <w:rPr>
          <w:rFonts w:eastAsia="Calibri"/>
          <w:szCs w:val="18"/>
          <w:lang w:val="en-US"/>
        </w:rPr>
        <w:t xml:space="preserve">neural network </w:t>
      </w:r>
      <w:r w:rsidRPr="00831824">
        <w:rPr>
          <w:rFonts w:eastAsia="Calibri"/>
          <w:szCs w:val="18"/>
          <w:lang w:val="en-US"/>
        </w:rPr>
        <w:t xml:space="preserve">predictive adaptive system to the fuzzy control brings benefits in terms of performance. In fact, </w:t>
      </w:r>
      <w:r>
        <w:rPr>
          <w:rFonts w:eastAsia="Calibri"/>
          <w:szCs w:val="18"/>
          <w:lang w:val="en-US"/>
        </w:rPr>
        <w:t xml:space="preserve">in this case </w:t>
      </w:r>
      <w:r w:rsidRPr="00831824">
        <w:rPr>
          <w:rFonts w:eastAsia="Calibri"/>
          <w:szCs w:val="18"/>
          <w:lang w:val="en-US"/>
        </w:rPr>
        <w:t xml:space="preserve">the system reaches the setpoint value </w:t>
      </w:r>
      <w:r>
        <w:rPr>
          <w:rFonts w:eastAsia="Calibri"/>
          <w:szCs w:val="18"/>
          <w:lang w:val="en-US"/>
        </w:rPr>
        <w:t>a little earlier</w:t>
      </w:r>
      <w:r w:rsidRPr="00831824">
        <w:rPr>
          <w:rFonts w:eastAsia="Calibri"/>
          <w:szCs w:val="18"/>
          <w:lang w:val="en-US"/>
        </w:rPr>
        <w:t>, with less overshoot</w:t>
      </w:r>
      <w:r>
        <w:rPr>
          <w:rFonts w:eastAsia="Calibri"/>
          <w:szCs w:val="18"/>
          <w:lang w:val="en-US"/>
        </w:rPr>
        <w:t xml:space="preserve"> </w:t>
      </w:r>
      <w:r w:rsidRPr="00E90C95">
        <w:rPr>
          <w:rFonts w:eastAsia="Calibri"/>
          <w:szCs w:val="18"/>
          <w:lang w:val="en-US"/>
        </w:rPr>
        <w:t>than its non-adaptive counterpart</w:t>
      </w:r>
      <w:r>
        <w:rPr>
          <w:rFonts w:eastAsia="Calibri"/>
          <w:szCs w:val="18"/>
          <w:lang w:val="en-US"/>
        </w:rPr>
        <w:t xml:space="preserve">. </w:t>
      </w:r>
      <w:r w:rsidRPr="00831824">
        <w:rPr>
          <w:rFonts w:eastAsia="Calibri"/>
          <w:szCs w:val="18"/>
          <w:lang w:val="en-US"/>
        </w:rPr>
        <w:t xml:space="preserve">Given this, in the following two simulations only the performance of the </w:t>
      </w:r>
      <w:r>
        <w:rPr>
          <w:rFonts w:eastAsia="Calibri"/>
          <w:szCs w:val="18"/>
          <w:lang w:val="en-US"/>
        </w:rPr>
        <w:t xml:space="preserve">system controlled by </w:t>
      </w:r>
      <w:r w:rsidRPr="00831824">
        <w:rPr>
          <w:rFonts w:eastAsia="Calibri"/>
          <w:szCs w:val="18"/>
          <w:lang w:val="en-US"/>
        </w:rPr>
        <w:t>NNPAFC for step variations of the set point will be shown.</w:t>
      </w:r>
      <w:r w:rsidRPr="00C42736">
        <w:rPr>
          <w:rFonts w:eastAsia="Calibri"/>
          <w:szCs w:val="18"/>
          <w:lang w:val="en-US"/>
        </w:rPr>
        <w:t xml:space="preserve"> </w:t>
      </w:r>
      <w:r w:rsidRPr="00AB1E04">
        <w:rPr>
          <w:rFonts w:eastAsia="Calibri"/>
          <w:szCs w:val="18"/>
          <w:lang w:val="en-US"/>
        </w:rPr>
        <w:t xml:space="preserve">The initial performance of the control system can be easily improved by modifying either the Control Weighting Factor (see Figure </w:t>
      </w:r>
      <w:r>
        <w:rPr>
          <w:rFonts w:eastAsia="Calibri"/>
          <w:szCs w:val="18"/>
          <w:lang w:val="en-US"/>
        </w:rPr>
        <w:t>3B</w:t>
      </w:r>
      <w:r w:rsidRPr="00AB1E04">
        <w:rPr>
          <w:rFonts w:eastAsia="Calibri"/>
          <w:szCs w:val="18"/>
          <w:lang w:val="en-US"/>
        </w:rPr>
        <w:t>) or the multiplicative constant K (see Figure 4)</w:t>
      </w:r>
      <w:r>
        <w:rPr>
          <w:rFonts w:eastAsia="Calibri"/>
          <w:szCs w:val="18"/>
          <w:lang w:val="en-US"/>
        </w:rPr>
        <w:t xml:space="preserve">. </w:t>
      </w:r>
      <w:r w:rsidR="00DF1C31" w:rsidRPr="00AB1E04">
        <w:rPr>
          <w:rFonts w:eastAsia="Calibri"/>
          <w:szCs w:val="18"/>
          <w:lang w:val="en-US"/>
        </w:rPr>
        <w:t xml:space="preserve">Figure </w:t>
      </w:r>
      <w:r w:rsidR="003E6410" w:rsidRPr="00AB1E04">
        <w:rPr>
          <w:rFonts w:eastAsia="Calibri"/>
          <w:szCs w:val="18"/>
          <w:lang w:val="en-US"/>
        </w:rPr>
        <w:t>6</w:t>
      </w:r>
      <w:r w:rsidR="00DF1C31" w:rsidRPr="00AB1E04">
        <w:rPr>
          <w:rFonts w:eastAsia="Calibri"/>
          <w:szCs w:val="18"/>
          <w:lang w:val="en-US"/>
        </w:rPr>
        <w:t xml:space="preserve"> shows the trend of the controlled system when there is a descending step</w:t>
      </w:r>
      <w:r w:rsidR="003E6410" w:rsidRPr="00AB1E04">
        <w:rPr>
          <w:rFonts w:eastAsia="Calibri"/>
          <w:szCs w:val="18"/>
          <w:lang w:val="en-US"/>
        </w:rPr>
        <w:t xml:space="preserve"> in the set-point</w:t>
      </w:r>
      <w:r w:rsidR="00DF1C31" w:rsidRPr="00AB1E04">
        <w:rPr>
          <w:rFonts w:eastAsia="Calibri"/>
          <w:szCs w:val="18"/>
          <w:lang w:val="en-US"/>
        </w:rPr>
        <w:t>, precisely from 298 to 296 K at time t</w:t>
      </w:r>
      <w:r w:rsidR="00A37427">
        <w:rPr>
          <w:rFonts w:eastAsia="Calibri"/>
          <w:szCs w:val="18"/>
          <w:lang w:val="en-US"/>
        </w:rPr>
        <w:t xml:space="preserve"> </w:t>
      </w:r>
      <w:r w:rsidR="00DF1C31" w:rsidRPr="00AB1E04">
        <w:rPr>
          <w:rFonts w:eastAsia="Calibri"/>
          <w:szCs w:val="18"/>
          <w:lang w:val="en-US"/>
        </w:rPr>
        <w:t>= 20 hr.</w:t>
      </w:r>
      <w:r w:rsidR="00AA60FA" w:rsidRPr="00AB1E04">
        <w:rPr>
          <w:rFonts w:eastAsia="Calibri"/>
          <w:szCs w:val="18"/>
          <w:lang w:val="en-US"/>
        </w:rPr>
        <w:t xml:space="preserve"> </w:t>
      </w:r>
    </w:p>
    <w:p w14:paraId="3A14CD0B" w14:textId="2FCA3A5A" w:rsidR="000E444C" w:rsidRPr="00AB1E04" w:rsidRDefault="00831824" w:rsidP="00C30AED">
      <w:pPr>
        <w:spacing w:line="240" w:lineRule="auto"/>
        <w:rPr>
          <w:rFonts w:eastAsia="Calibri"/>
          <w:i/>
          <w:iCs/>
          <w:szCs w:val="18"/>
          <w:lang w:val="en-US"/>
        </w:rPr>
      </w:pPr>
      <w:r>
        <w:rPr>
          <w:rFonts w:eastAsia="Calibri"/>
          <w:i/>
          <w:iCs/>
          <w:noProof/>
          <w:szCs w:val="18"/>
          <w:lang w:val="en-US"/>
        </w:rPr>
        <w:drawing>
          <wp:inline distT="0" distB="0" distL="0" distR="0" wp14:anchorId="5212B658" wp14:editId="4F81BAE8">
            <wp:extent cx="3925658" cy="2019869"/>
            <wp:effectExtent l="0" t="0" r="0" b="0"/>
            <wp:docPr id="73398373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3241" cy="2049497"/>
                    </a:xfrm>
                    <a:prstGeom prst="rect">
                      <a:avLst/>
                    </a:prstGeom>
                    <a:noFill/>
                    <a:ln>
                      <a:noFill/>
                    </a:ln>
                  </pic:spPr>
                </pic:pic>
              </a:graphicData>
            </a:graphic>
          </wp:inline>
        </w:drawing>
      </w:r>
      <w:r w:rsidR="000E444C" w:rsidRPr="00AB1E04">
        <w:rPr>
          <w:rFonts w:eastAsia="Calibri"/>
          <w:i/>
          <w:iCs/>
          <w:szCs w:val="18"/>
          <w:lang w:val="en-US"/>
        </w:rPr>
        <w:tab/>
      </w:r>
      <w:r w:rsidR="000E444C" w:rsidRPr="00AB1E04">
        <w:rPr>
          <w:rFonts w:eastAsia="Calibri"/>
          <w:i/>
          <w:iCs/>
          <w:szCs w:val="18"/>
          <w:lang w:val="en-US"/>
        </w:rPr>
        <w:tab/>
      </w:r>
    </w:p>
    <w:p w14:paraId="62178B6B" w14:textId="6CCAB5AA" w:rsidR="000E444C" w:rsidRPr="00AB1E04" w:rsidRDefault="000E444C" w:rsidP="000E444C">
      <w:pPr>
        <w:spacing w:line="240" w:lineRule="auto"/>
        <w:rPr>
          <w:rFonts w:eastAsia="Calibri"/>
          <w:i/>
          <w:iCs/>
          <w:szCs w:val="18"/>
          <w:lang w:val="en-US"/>
        </w:rPr>
      </w:pPr>
      <w:r w:rsidRPr="00AB1E04">
        <w:rPr>
          <w:rFonts w:eastAsia="Calibri"/>
          <w:i/>
          <w:iCs/>
          <w:szCs w:val="18"/>
          <w:lang w:val="en-US"/>
        </w:rPr>
        <w:t>Figure.</w:t>
      </w:r>
      <w:r w:rsidR="003E6410" w:rsidRPr="00AB1E04">
        <w:rPr>
          <w:rFonts w:eastAsia="Calibri"/>
          <w:i/>
          <w:iCs/>
          <w:szCs w:val="18"/>
          <w:lang w:val="en-US"/>
        </w:rPr>
        <w:t>6</w:t>
      </w:r>
      <w:r w:rsidRPr="00AB1E04">
        <w:rPr>
          <w:i/>
          <w:iCs/>
          <w:lang w:val="en-US"/>
        </w:rPr>
        <w:t xml:space="preserve"> </w:t>
      </w:r>
      <w:r w:rsidRPr="00AB1E04">
        <w:rPr>
          <w:rFonts w:eastAsia="Calibri"/>
          <w:i/>
          <w:iCs/>
          <w:szCs w:val="18"/>
          <w:lang w:val="en-US"/>
        </w:rPr>
        <w:t xml:space="preserve">Temperature evolution of the system controlled by </w:t>
      </w:r>
      <w:r w:rsidRPr="004B570E">
        <w:rPr>
          <w:rFonts w:eastAsia="Calibri" w:cs="Arial"/>
          <w:i/>
          <w:iCs/>
          <w:lang w:val="en-US"/>
        </w:rPr>
        <w:t>NNPAFC</w:t>
      </w:r>
      <w:r w:rsidRPr="00AB1E04">
        <w:rPr>
          <w:rFonts w:eastAsia="Calibri"/>
          <w:i/>
          <w:iCs/>
          <w:szCs w:val="18"/>
          <w:lang w:val="en-US"/>
        </w:rPr>
        <w:t xml:space="preserve"> as a function of time</w:t>
      </w:r>
      <w:r w:rsidR="00DF1C31" w:rsidRPr="00AB1E04">
        <w:rPr>
          <w:rFonts w:eastAsia="Calibri"/>
          <w:i/>
          <w:iCs/>
          <w:szCs w:val="18"/>
          <w:lang w:val="en-US"/>
        </w:rPr>
        <w:t xml:space="preserve"> with a step in the set point from 298 to 296 K at t</w:t>
      </w:r>
      <w:r w:rsidR="00A37427">
        <w:rPr>
          <w:rFonts w:eastAsia="Calibri"/>
          <w:i/>
          <w:iCs/>
          <w:szCs w:val="18"/>
          <w:lang w:val="en-US"/>
        </w:rPr>
        <w:t xml:space="preserve"> </w:t>
      </w:r>
      <w:r w:rsidR="00DF1C31" w:rsidRPr="00AB1E04">
        <w:rPr>
          <w:rFonts w:eastAsia="Calibri"/>
          <w:i/>
          <w:iCs/>
          <w:szCs w:val="18"/>
          <w:lang w:val="en-US"/>
        </w:rPr>
        <w:t>= 20 hr</w:t>
      </w:r>
      <w:r w:rsidRPr="00AB1E04">
        <w:rPr>
          <w:rFonts w:eastAsia="Calibri"/>
          <w:i/>
          <w:iCs/>
          <w:szCs w:val="18"/>
          <w:lang w:val="en-US"/>
        </w:rPr>
        <w:t xml:space="preserve">. </w:t>
      </w:r>
    </w:p>
    <w:p w14:paraId="7F2F98F4" w14:textId="77777777" w:rsidR="000E444C" w:rsidRDefault="000E444C" w:rsidP="00C30AED">
      <w:pPr>
        <w:spacing w:line="240" w:lineRule="auto"/>
        <w:rPr>
          <w:rFonts w:eastAsia="Calibri"/>
          <w:szCs w:val="18"/>
          <w:lang w:val="en-US"/>
        </w:rPr>
      </w:pPr>
    </w:p>
    <w:p w14:paraId="43966D98" w14:textId="5E0D7804" w:rsidR="00A37427" w:rsidRPr="00A37427" w:rsidRDefault="00A37427" w:rsidP="00C30AED">
      <w:pPr>
        <w:spacing w:line="240" w:lineRule="auto"/>
        <w:rPr>
          <w:rFonts w:eastAsia="Calibri"/>
          <w:szCs w:val="18"/>
          <w:lang w:val="en-US"/>
        </w:rPr>
      </w:pPr>
      <w:r w:rsidRPr="00AB1E04">
        <w:rPr>
          <w:rFonts w:eastAsia="Calibri"/>
          <w:szCs w:val="18"/>
          <w:lang w:val="en-US"/>
        </w:rPr>
        <w:t xml:space="preserve">Figure 7 shows the performance of the controlled system when there is an ascending step in the set-point, precisely from 298 to 300 K at time t= 20 hr. In both cases the </w:t>
      </w:r>
      <w:r w:rsidR="00513482">
        <w:rPr>
          <w:rFonts w:cs="Arial"/>
          <w:szCs w:val="18"/>
          <w:shd w:val="clear" w:color="auto" w:fill="FFFFFF"/>
          <w:lang w:val="en-US"/>
        </w:rPr>
        <w:t>fed-batch</w:t>
      </w:r>
      <w:r w:rsidR="00513482" w:rsidRPr="00AB1E04">
        <w:rPr>
          <w:rFonts w:cs="Arial"/>
          <w:szCs w:val="18"/>
          <w:shd w:val="clear" w:color="auto" w:fill="FFFFFF"/>
          <w:lang w:val="en-US"/>
        </w:rPr>
        <w:t xml:space="preserve"> operation started at </w:t>
      </w:r>
      <w:proofErr w:type="spellStart"/>
      <w:r w:rsidR="00513482">
        <w:rPr>
          <w:rFonts w:cs="Arial"/>
          <w:szCs w:val="18"/>
          <w:shd w:val="clear" w:color="auto" w:fill="FFFFFF"/>
          <w:lang w:val="en-US"/>
        </w:rPr>
        <w:t>T</w:t>
      </w:r>
      <w:r w:rsidR="00513482" w:rsidRPr="001D4ED8">
        <w:rPr>
          <w:rFonts w:cs="Arial"/>
          <w:szCs w:val="18"/>
          <w:shd w:val="clear" w:color="auto" w:fill="FFFFFF"/>
          <w:vertAlign w:val="subscript"/>
          <w:lang w:val="en-US"/>
        </w:rPr>
        <w:t>f</w:t>
      </w:r>
      <w:proofErr w:type="spellEnd"/>
      <w:r w:rsidR="00513482">
        <w:rPr>
          <w:rFonts w:cs="Arial"/>
          <w:szCs w:val="18"/>
          <w:shd w:val="clear" w:color="auto" w:fill="FFFFFF"/>
          <w:lang w:val="en-US"/>
        </w:rPr>
        <w:t xml:space="preserve"> = 297 K</w:t>
      </w:r>
      <w:r w:rsidR="00513482">
        <w:rPr>
          <w:rFonts w:eastAsia="Calibri"/>
          <w:szCs w:val="18"/>
          <w:lang w:val="en-US"/>
        </w:rPr>
        <w:t xml:space="preserve"> and the </w:t>
      </w:r>
      <w:r w:rsidRPr="00AB1E04">
        <w:rPr>
          <w:rFonts w:eastAsia="Calibri"/>
          <w:szCs w:val="18"/>
          <w:lang w:val="en-US"/>
        </w:rPr>
        <w:t xml:space="preserve">control system proves to be fast </w:t>
      </w:r>
      <w:r>
        <w:rPr>
          <w:rFonts w:eastAsia="Calibri"/>
          <w:szCs w:val="18"/>
          <w:lang w:val="en-US"/>
        </w:rPr>
        <w:t xml:space="preserve">in response time </w:t>
      </w:r>
      <w:r w:rsidRPr="00AB1E04">
        <w:rPr>
          <w:rFonts w:eastAsia="Calibri"/>
          <w:szCs w:val="18"/>
          <w:lang w:val="en-US"/>
        </w:rPr>
        <w:t>and effective</w:t>
      </w:r>
      <w:r>
        <w:rPr>
          <w:rFonts w:eastAsia="Calibri"/>
          <w:szCs w:val="18"/>
          <w:lang w:val="en-US"/>
        </w:rPr>
        <w:t xml:space="preserve"> in limiting any underdamped oscillation</w:t>
      </w:r>
      <w:r w:rsidRPr="00AB1E04">
        <w:rPr>
          <w:rFonts w:eastAsia="Calibri"/>
          <w:szCs w:val="18"/>
          <w:lang w:val="en-US"/>
        </w:rPr>
        <w:t>.</w:t>
      </w:r>
    </w:p>
    <w:p w14:paraId="33ACF26C" w14:textId="5E63BF05" w:rsidR="00126AD6" w:rsidRPr="00AB1E04" w:rsidRDefault="00C42736" w:rsidP="00126AD6">
      <w:pPr>
        <w:spacing w:line="240" w:lineRule="auto"/>
        <w:rPr>
          <w:rFonts w:eastAsia="Calibri"/>
          <w:i/>
          <w:iCs/>
          <w:szCs w:val="18"/>
          <w:lang w:val="en-US"/>
        </w:rPr>
      </w:pPr>
      <w:r>
        <w:rPr>
          <w:rFonts w:eastAsia="Calibri"/>
          <w:i/>
          <w:iCs/>
          <w:noProof/>
          <w:szCs w:val="18"/>
          <w:lang w:val="en-US"/>
        </w:rPr>
        <w:drawing>
          <wp:inline distT="0" distB="0" distL="0" distR="0" wp14:anchorId="00936C9B" wp14:editId="2D585CB0">
            <wp:extent cx="3957851" cy="1985457"/>
            <wp:effectExtent l="0" t="0" r="5080" b="0"/>
            <wp:docPr id="150700956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5585" cy="2029469"/>
                    </a:xfrm>
                    <a:prstGeom prst="rect">
                      <a:avLst/>
                    </a:prstGeom>
                    <a:noFill/>
                    <a:ln>
                      <a:noFill/>
                    </a:ln>
                  </pic:spPr>
                </pic:pic>
              </a:graphicData>
            </a:graphic>
          </wp:inline>
        </w:drawing>
      </w:r>
    </w:p>
    <w:p w14:paraId="405EBD85" w14:textId="76C37C8E" w:rsidR="00126AD6" w:rsidRDefault="00126AD6" w:rsidP="00126AD6">
      <w:pPr>
        <w:spacing w:line="240" w:lineRule="auto"/>
        <w:rPr>
          <w:rFonts w:eastAsia="Calibri"/>
          <w:i/>
          <w:iCs/>
          <w:szCs w:val="18"/>
          <w:lang w:val="en-US"/>
        </w:rPr>
      </w:pPr>
      <w:r w:rsidRPr="00AB1E04">
        <w:rPr>
          <w:rFonts w:eastAsia="Calibri"/>
          <w:i/>
          <w:iCs/>
          <w:szCs w:val="18"/>
          <w:lang w:val="en-US"/>
        </w:rPr>
        <w:t>Figure.</w:t>
      </w:r>
      <w:r w:rsidR="003E6410" w:rsidRPr="00AB1E04">
        <w:rPr>
          <w:rFonts w:eastAsia="Calibri"/>
          <w:i/>
          <w:iCs/>
          <w:szCs w:val="18"/>
          <w:lang w:val="en-US"/>
        </w:rPr>
        <w:t>7</w:t>
      </w:r>
      <w:r w:rsidRPr="00AB1E04">
        <w:rPr>
          <w:i/>
          <w:iCs/>
          <w:lang w:val="en-US"/>
        </w:rPr>
        <w:t xml:space="preserve"> </w:t>
      </w:r>
      <w:r w:rsidRPr="00AB1E04">
        <w:rPr>
          <w:rFonts w:eastAsia="Calibri"/>
          <w:i/>
          <w:iCs/>
          <w:szCs w:val="18"/>
          <w:lang w:val="en-US"/>
        </w:rPr>
        <w:t xml:space="preserve">Temperature evolution of the system controlled </w:t>
      </w:r>
      <w:r w:rsidRPr="004B570E">
        <w:rPr>
          <w:rFonts w:eastAsia="Calibri"/>
          <w:i/>
          <w:iCs/>
          <w:szCs w:val="18"/>
          <w:lang w:val="en-US"/>
        </w:rPr>
        <w:t xml:space="preserve">by </w:t>
      </w:r>
      <w:r w:rsidRPr="004B570E">
        <w:rPr>
          <w:rFonts w:eastAsia="Calibri" w:cs="Arial"/>
          <w:i/>
          <w:iCs/>
          <w:lang w:val="en-US"/>
        </w:rPr>
        <w:t>NNPAFC</w:t>
      </w:r>
      <w:r w:rsidRPr="00AB1E04">
        <w:rPr>
          <w:rFonts w:eastAsia="Calibri"/>
          <w:i/>
          <w:iCs/>
          <w:szCs w:val="18"/>
          <w:lang w:val="en-US"/>
        </w:rPr>
        <w:t xml:space="preserve"> as a function of time with a step in the set point from 298 to 300 K at t</w:t>
      </w:r>
      <w:r w:rsidR="00A37427">
        <w:rPr>
          <w:rFonts w:eastAsia="Calibri"/>
          <w:i/>
          <w:iCs/>
          <w:szCs w:val="18"/>
          <w:lang w:val="en-US"/>
        </w:rPr>
        <w:t xml:space="preserve"> </w:t>
      </w:r>
      <w:r w:rsidRPr="00AB1E04">
        <w:rPr>
          <w:rFonts w:eastAsia="Calibri"/>
          <w:i/>
          <w:iCs/>
          <w:szCs w:val="18"/>
          <w:lang w:val="en-US"/>
        </w:rPr>
        <w:t xml:space="preserve">= 20 hr. </w:t>
      </w:r>
    </w:p>
    <w:p w14:paraId="7B2846BC" w14:textId="6EEE75F0" w:rsidR="00963B9B" w:rsidRPr="00AB1E04" w:rsidRDefault="00963B9B" w:rsidP="00DD2608">
      <w:pPr>
        <w:pStyle w:val="CETHeading1"/>
      </w:pPr>
      <w:r w:rsidRPr="00AB1E04">
        <w:t>Conclusions</w:t>
      </w:r>
    </w:p>
    <w:p w14:paraId="418EFCA6" w14:textId="43F5B280" w:rsidR="007514CC" w:rsidRPr="0071348F" w:rsidRDefault="00963B9B" w:rsidP="007514CC">
      <w:pPr>
        <w:rPr>
          <w:rFonts w:eastAsia="Calibri"/>
          <w:szCs w:val="18"/>
          <w:lang w:val="en-US"/>
        </w:rPr>
      </w:pPr>
      <w:r w:rsidRPr="00AB1E04">
        <w:rPr>
          <w:rFonts w:eastAsia="Calibri"/>
          <w:szCs w:val="18"/>
          <w:lang w:val="en-US"/>
        </w:rPr>
        <w:t xml:space="preserve"> </w:t>
      </w:r>
      <w:r w:rsidR="00BD62E7" w:rsidRPr="00AB1E04">
        <w:rPr>
          <w:rFonts w:eastAsia="Calibri"/>
          <w:szCs w:val="18"/>
          <w:lang w:val="en-US"/>
        </w:rPr>
        <w:t xml:space="preserve">The article presents an innovative neural network predictive adaptive fuzzy control scheme tested to regulate the temperature in a fed-batch reactor used in penicillin production. Simulation results show promising improvements in system performance compared to traditional fuzzy control methods. The proposed controller guarantees precise and rapid regulation of the process temperature. This translates into greater production efficiency and better quality of the final product. </w:t>
      </w:r>
      <w:r w:rsidR="00CE3E0B" w:rsidRPr="00AB1E04">
        <w:rPr>
          <w:rFonts w:eastAsia="Calibri"/>
          <w:szCs w:val="18"/>
          <w:lang w:val="en-US"/>
        </w:rPr>
        <w:t xml:space="preserve">Furthermore, the promising outcomes attained in temperature regulation lay a solid foundation for contemplating the extension of this sophisticated control scheme to address </w:t>
      </w:r>
      <w:r w:rsidR="00A37427">
        <w:rPr>
          <w:rFonts w:eastAsia="Calibri"/>
          <w:szCs w:val="18"/>
          <w:lang w:val="en-US"/>
        </w:rPr>
        <w:t xml:space="preserve">the non-linear </w:t>
      </w:r>
      <w:r w:rsidR="00CE3E0B" w:rsidRPr="00AB1E04">
        <w:rPr>
          <w:rFonts w:eastAsia="Calibri"/>
          <w:szCs w:val="18"/>
          <w:lang w:val="en-US"/>
        </w:rPr>
        <w:t>pH control within the fed-batch reactor system. Such an extension holds the promise of unlocking further optimization opportunities, thereby fostering greater reliability, sustainability, and competitiveness in pharmaceutical manufacturing processes. The successful adaptation of this methodology could potentially yield far-reaching benefits, including improved process stability, reduced variability, and enhanced control over critical parameters, contributing to the overall advancement of pharmaceutical production methodologies.</w:t>
      </w:r>
      <w:r w:rsidR="009873C3">
        <w:rPr>
          <w:rFonts w:eastAsia="Calibri"/>
          <w:szCs w:val="18"/>
          <w:lang w:val="en-US"/>
        </w:rPr>
        <w:t xml:space="preserve"> </w:t>
      </w:r>
      <w:r w:rsidR="007514CC" w:rsidRPr="0071348F">
        <w:rPr>
          <w:lang w:val="en" w:eastAsia="it-IT"/>
        </w:rPr>
        <w:t xml:space="preserve">The authors' next objective will be to verify the robustness of the proposed control system (and extended to pH control), </w:t>
      </w:r>
      <w:r w:rsidR="007514CC" w:rsidRPr="0071348F">
        <w:rPr>
          <w:lang w:val="en" w:eastAsia="it-IT"/>
        </w:rPr>
        <w:lastRenderedPageBreak/>
        <w:t>evaluating how it behaves in the face of disturbances, uncertainties, a</w:t>
      </w:r>
      <w:r w:rsidR="00EC2DB0" w:rsidRPr="0071348F">
        <w:rPr>
          <w:lang w:val="en" w:eastAsia="it-IT"/>
        </w:rPr>
        <w:t>nd</w:t>
      </w:r>
      <w:r w:rsidR="007514CC" w:rsidRPr="0071348F">
        <w:rPr>
          <w:lang w:val="en" w:eastAsia="it-IT"/>
        </w:rPr>
        <w:t xml:space="preserve"> variations in the model parameters. Only after </w:t>
      </w:r>
      <w:r w:rsidR="0071348F">
        <w:rPr>
          <w:lang w:val="en" w:eastAsia="it-IT"/>
        </w:rPr>
        <w:t>assessing</w:t>
      </w:r>
      <w:r w:rsidR="007514CC" w:rsidRPr="0071348F">
        <w:rPr>
          <w:lang w:val="en" w:eastAsia="it-IT"/>
        </w:rPr>
        <w:t xml:space="preserve"> its robustness </w:t>
      </w:r>
      <w:r w:rsidR="00EC2DB0" w:rsidRPr="0071348F">
        <w:rPr>
          <w:lang w:val="en" w:eastAsia="it-IT"/>
        </w:rPr>
        <w:t xml:space="preserve">it </w:t>
      </w:r>
      <w:r w:rsidR="007514CC" w:rsidRPr="0071348F">
        <w:rPr>
          <w:lang w:val="en" w:eastAsia="it-IT"/>
        </w:rPr>
        <w:t>will be possible to test its effectiveness directly on a real system</w:t>
      </w:r>
      <w:r w:rsidR="0071348F">
        <w:rPr>
          <w:lang w:val="en" w:eastAsia="it-IT"/>
        </w:rPr>
        <w:t>.</w:t>
      </w:r>
    </w:p>
    <w:p w14:paraId="16B69731" w14:textId="03F4FC67" w:rsidR="00A22001" w:rsidRDefault="00A22001" w:rsidP="00A22001">
      <w:pPr>
        <w:pStyle w:val="CETAcknowledgementstitle"/>
      </w:pPr>
      <w:r>
        <w:t>Acknowledgments</w:t>
      </w:r>
    </w:p>
    <w:p w14:paraId="5FE60765" w14:textId="3B28D1CE" w:rsidR="00A22001" w:rsidRPr="00A22001" w:rsidRDefault="00A22001" w:rsidP="00A22001">
      <w:pPr>
        <w:spacing w:line="240" w:lineRule="auto"/>
        <w:rPr>
          <w:rFonts w:eastAsia="Calibri" w:cs="Arial"/>
          <w:i/>
          <w:iCs/>
          <w:szCs w:val="18"/>
          <w:lang w:val="en-US"/>
        </w:rPr>
      </w:pPr>
      <w:r w:rsidRPr="00491219">
        <w:rPr>
          <w:rFonts w:cs="Arial"/>
          <w:szCs w:val="18"/>
          <w:shd w:val="clear" w:color="auto" w:fill="FFFFFF"/>
        </w:rPr>
        <w:t xml:space="preserve">Project funded under the National Recovery and Resilience Plan (NRRP), Mission 4 Component 2 Investment 1.3 - Call for tender No. 1561 of 11.10.2022 of </w:t>
      </w:r>
      <w:proofErr w:type="spellStart"/>
      <w:r w:rsidRPr="00491219">
        <w:rPr>
          <w:rFonts w:cs="Arial"/>
          <w:szCs w:val="18"/>
          <w:shd w:val="clear" w:color="auto" w:fill="FFFFFF"/>
        </w:rPr>
        <w:t>Ministero</w:t>
      </w:r>
      <w:proofErr w:type="spellEnd"/>
      <w:r w:rsidRPr="00491219">
        <w:rPr>
          <w:rFonts w:cs="Arial"/>
          <w:szCs w:val="18"/>
          <w:shd w:val="clear" w:color="auto" w:fill="FFFFFF"/>
        </w:rPr>
        <w:t xml:space="preserve"> </w:t>
      </w:r>
      <w:proofErr w:type="spellStart"/>
      <w:r w:rsidRPr="00491219">
        <w:rPr>
          <w:rFonts w:cs="Arial"/>
          <w:szCs w:val="18"/>
          <w:shd w:val="clear" w:color="auto" w:fill="FFFFFF"/>
        </w:rPr>
        <w:t>dell’Università</w:t>
      </w:r>
      <w:proofErr w:type="spellEnd"/>
      <w:r w:rsidRPr="00491219">
        <w:rPr>
          <w:rFonts w:cs="Arial"/>
          <w:szCs w:val="18"/>
          <w:shd w:val="clear" w:color="auto" w:fill="FFFFFF"/>
        </w:rPr>
        <w:t xml:space="preserve"> e </w:t>
      </w:r>
      <w:proofErr w:type="spellStart"/>
      <w:r w:rsidRPr="00491219">
        <w:rPr>
          <w:rFonts w:cs="Arial"/>
          <w:szCs w:val="18"/>
          <w:shd w:val="clear" w:color="auto" w:fill="FFFFFF"/>
        </w:rPr>
        <w:t>della</w:t>
      </w:r>
      <w:proofErr w:type="spellEnd"/>
      <w:r w:rsidRPr="00491219">
        <w:rPr>
          <w:rFonts w:cs="Arial"/>
          <w:szCs w:val="18"/>
          <w:shd w:val="clear" w:color="auto" w:fill="FFFFFF"/>
        </w:rPr>
        <w:t xml:space="preserve"> </w:t>
      </w:r>
      <w:proofErr w:type="spellStart"/>
      <w:r w:rsidRPr="00491219">
        <w:rPr>
          <w:rFonts w:cs="Arial"/>
          <w:szCs w:val="18"/>
          <w:shd w:val="clear" w:color="auto" w:fill="FFFFFF"/>
        </w:rPr>
        <w:t>Ricerca</w:t>
      </w:r>
      <w:proofErr w:type="spellEnd"/>
      <w:r w:rsidRPr="00491219">
        <w:rPr>
          <w:rFonts w:cs="Arial"/>
          <w:szCs w:val="18"/>
          <w:shd w:val="clear" w:color="auto" w:fill="FFFFFF"/>
        </w:rPr>
        <w:t xml:space="preserve"> (MUR); funded by the European Union – </w:t>
      </w:r>
      <w:proofErr w:type="spellStart"/>
      <w:r w:rsidRPr="00491219">
        <w:rPr>
          <w:rFonts w:cs="Arial"/>
          <w:szCs w:val="18"/>
          <w:shd w:val="clear" w:color="auto" w:fill="FFFFFF"/>
        </w:rPr>
        <w:t>NextGenerationEU</w:t>
      </w:r>
      <w:proofErr w:type="spellEnd"/>
      <w:r w:rsidRPr="00491219">
        <w:rPr>
          <w:rFonts w:cs="Arial"/>
          <w:szCs w:val="18"/>
          <w:shd w:val="clear" w:color="auto" w:fill="FFFFFF"/>
        </w:rPr>
        <w:t xml:space="preserve">:  Award Number: Project code PE0000021, Concession Decree No. 1561 of 11.10.2022 adopted by </w:t>
      </w:r>
      <w:proofErr w:type="spellStart"/>
      <w:r w:rsidRPr="00491219">
        <w:rPr>
          <w:rFonts w:cs="Arial"/>
          <w:szCs w:val="18"/>
          <w:shd w:val="clear" w:color="auto" w:fill="FFFFFF"/>
        </w:rPr>
        <w:t>Ministero</w:t>
      </w:r>
      <w:proofErr w:type="spellEnd"/>
      <w:r w:rsidRPr="00491219">
        <w:rPr>
          <w:rFonts w:cs="Arial"/>
          <w:szCs w:val="18"/>
          <w:shd w:val="clear" w:color="auto" w:fill="FFFFFF"/>
        </w:rPr>
        <w:t xml:space="preserve"> </w:t>
      </w:r>
      <w:proofErr w:type="spellStart"/>
      <w:r w:rsidRPr="00491219">
        <w:rPr>
          <w:rFonts w:cs="Arial"/>
          <w:szCs w:val="18"/>
          <w:shd w:val="clear" w:color="auto" w:fill="FFFFFF"/>
        </w:rPr>
        <w:t>dell’Università</w:t>
      </w:r>
      <w:proofErr w:type="spellEnd"/>
      <w:r w:rsidRPr="00491219">
        <w:rPr>
          <w:rFonts w:cs="Arial"/>
          <w:szCs w:val="18"/>
          <w:shd w:val="clear" w:color="auto" w:fill="FFFFFF"/>
        </w:rPr>
        <w:t xml:space="preserve"> e </w:t>
      </w:r>
      <w:proofErr w:type="spellStart"/>
      <w:r w:rsidRPr="00491219">
        <w:rPr>
          <w:rFonts w:cs="Arial"/>
          <w:szCs w:val="18"/>
          <w:shd w:val="clear" w:color="auto" w:fill="FFFFFF"/>
        </w:rPr>
        <w:t>della</w:t>
      </w:r>
      <w:proofErr w:type="spellEnd"/>
      <w:r w:rsidRPr="00491219">
        <w:rPr>
          <w:rFonts w:cs="Arial"/>
          <w:szCs w:val="18"/>
          <w:shd w:val="clear" w:color="auto" w:fill="FFFFFF"/>
        </w:rPr>
        <w:t xml:space="preserve"> </w:t>
      </w:r>
      <w:proofErr w:type="spellStart"/>
      <w:r w:rsidRPr="00491219">
        <w:rPr>
          <w:rFonts w:cs="Arial"/>
          <w:szCs w:val="18"/>
          <w:shd w:val="clear" w:color="auto" w:fill="FFFFFF"/>
        </w:rPr>
        <w:t>Ricerca</w:t>
      </w:r>
      <w:proofErr w:type="spellEnd"/>
      <w:r w:rsidRPr="00491219">
        <w:rPr>
          <w:rFonts w:cs="Arial"/>
          <w:szCs w:val="18"/>
          <w:shd w:val="clear" w:color="auto" w:fill="FFFFFF"/>
        </w:rPr>
        <w:t xml:space="preserve"> (MUR), CUP - I53C22001450006, Project title “Network 4 Energy Sustainable Transition – NEST”.</w:t>
      </w:r>
    </w:p>
    <w:p w14:paraId="4F1327F8" w14:textId="77777777" w:rsidR="00600535" w:rsidRPr="00AB1E04" w:rsidRDefault="00600535" w:rsidP="00F41E2E">
      <w:pPr>
        <w:pStyle w:val="CETReference"/>
        <w:jc w:val="both"/>
        <w:rPr>
          <w:rFonts w:cs="Arial"/>
          <w:szCs w:val="18"/>
          <w:lang w:val="en-US"/>
        </w:rPr>
      </w:pPr>
      <w:r w:rsidRPr="00AB1E04">
        <w:rPr>
          <w:rFonts w:cs="Arial"/>
          <w:szCs w:val="18"/>
          <w:lang w:val="en-US"/>
        </w:rPr>
        <w:t>References</w:t>
      </w:r>
    </w:p>
    <w:p w14:paraId="4EED53B7" w14:textId="11CC7128" w:rsidR="00A62AFD" w:rsidRPr="00A62AFD" w:rsidRDefault="00A62AFD" w:rsidP="00A62AFD">
      <w:pPr>
        <w:tabs>
          <w:tab w:val="clear" w:pos="7100"/>
        </w:tabs>
        <w:autoSpaceDE w:val="0"/>
        <w:autoSpaceDN w:val="0"/>
        <w:adjustRightInd w:val="0"/>
        <w:spacing w:line="240" w:lineRule="auto"/>
        <w:rPr>
          <w:rFonts w:eastAsiaTheme="minorHAnsi" w:cs="Arial"/>
          <w:szCs w:val="18"/>
          <w:lang w:val="en-US"/>
        </w:rPr>
      </w:pPr>
      <w:r>
        <w:t>Bajpai, R. &amp; Reuss, M. (1980). A mechanistic model for penicillin production. Journal of Chemical Technology and Biotechnology 30, 330 /344.</w:t>
      </w:r>
    </w:p>
    <w:p w14:paraId="1C3F0FA2" w14:textId="258087FA" w:rsidR="00347DA2" w:rsidRPr="00AB1E04" w:rsidRDefault="00A40FE9" w:rsidP="00F41E2E">
      <w:pPr>
        <w:pBdr>
          <w:top w:val="nil"/>
          <w:left w:val="nil"/>
          <w:bottom w:val="nil"/>
          <w:right w:val="nil"/>
          <w:between w:val="nil"/>
        </w:pBdr>
        <w:rPr>
          <w:rFonts w:cs="Arial"/>
          <w:color w:val="222222"/>
          <w:szCs w:val="18"/>
          <w:shd w:val="clear" w:color="auto" w:fill="FFFFFF"/>
          <w:lang w:val="en-US"/>
        </w:rPr>
      </w:pPr>
      <w:r w:rsidRPr="00AB1E04">
        <w:rPr>
          <w:rFonts w:cs="Arial"/>
          <w:color w:val="222222"/>
          <w:szCs w:val="18"/>
          <w:shd w:val="clear" w:color="auto" w:fill="FFFFFF"/>
          <w:lang w:val="en-US"/>
        </w:rPr>
        <w:t>Barresi, G. (2012). Penicillin: Biosynthesis, Applications, and Adverse Effects. Nova Science Publishers</w:t>
      </w:r>
      <w:r w:rsidR="00A37427">
        <w:rPr>
          <w:rFonts w:cs="Arial"/>
          <w:color w:val="222222"/>
          <w:szCs w:val="18"/>
          <w:shd w:val="clear" w:color="auto" w:fill="FFFFFF"/>
          <w:lang w:val="en-US"/>
        </w:rPr>
        <w:t xml:space="preserve"> (US)</w:t>
      </w:r>
      <w:r w:rsidRPr="00AB1E04">
        <w:rPr>
          <w:rFonts w:cs="Arial"/>
          <w:color w:val="222222"/>
          <w:szCs w:val="18"/>
          <w:shd w:val="clear" w:color="auto" w:fill="FFFFFF"/>
          <w:lang w:val="en-US"/>
        </w:rPr>
        <w:t>.</w:t>
      </w:r>
    </w:p>
    <w:p w14:paraId="594C3D7C" w14:textId="5F9CAD32" w:rsidR="00642604" w:rsidRPr="00AB1E04" w:rsidRDefault="00642604" w:rsidP="00F41E2E">
      <w:pPr>
        <w:tabs>
          <w:tab w:val="clear" w:pos="7100"/>
        </w:tabs>
        <w:autoSpaceDE w:val="0"/>
        <w:autoSpaceDN w:val="0"/>
        <w:adjustRightInd w:val="0"/>
        <w:spacing w:line="240" w:lineRule="auto"/>
        <w:rPr>
          <w:rFonts w:eastAsiaTheme="minorHAnsi" w:cs="Arial"/>
          <w:szCs w:val="18"/>
          <w:lang w:val="en-US"/>
        </w:rPr>
      </w:pPr>
      <w:r w:rsidRPr="00AB1E04">
        <w:rPr>
          <w:rFonts w:eastAsiaTheme="minorHAnsi" w:cs="Arial"/>
          <w:szCs w:val="18"/>
          <w:lang w:val="en-US"/>
        </w:rPr>
        <w:t xml:space="preserve">Birol, G., </w:t>
      </w:r>
      <w:proofErr w:type="spellStart"/>
      <w:r w:rsidRPr="00AB1E04">
        <w:rPr>
          <w:rFonts w:eastAsiaTheme="minorHAnsi" w:cs="Arial"/>
          <w:szCs w:val="18"/>
          <w:lang w:val="en-US"/>
        </w:rPr>
        <w:t>Undey</w:t>
      </w:r>
      <w:proofErr w:type="spellEnd"/>
      <w:r w:rsidRPr="00AB1E04">
        <w:rPr>
          <w:rFonts w:eastAsiaTheme="minorHAnsi" w:cs="Arial"/>
          <w:szCs w:val="18"/>
          <w:lang w:val="en-US"/>
        </w:rPr>
        <w:t>, C., &amp; Cinar, A. (2002). A modular simulation package for fed-batch fermentation: penicillin production. Computers and Chemical Engineering, 26,1553–1565.</w:t>
      </w:r>
    </w:p>
    <w:p w14:paraId="56B0A87E" w14:textId="7A37E72A" w:rsidR="00347DA2" w:rsidRPr="00AB1E04" w:rsidRDefault="00347DA2" w:rsidP="00F41E2E">
      <w:pPr>
        <w:pBdr>
          <w:top w:val="nil"/>
          <w:left w:val="nil"/>
          <w:bottom w:val="nil"/>
          <w:right w:val="nil"/>
          <w:between w:val="nil"/>
        </w:pBdr>
        <w:rPr>
          <w:rFonts w:cs="Arial"/>
          <w:color w:val="222222"/>
          <w:szCs w:val="18"/>
          <w:shd w:val="clear" w:color="auto" w:fill="FFFFFF"/>
          <w:lang w:val="en-US"/>
        </w:rPr>
      </w:pPr>
      <w:proofErr w:type="spellStart"/>
      <w:r w:rsidRPr="00AB1E04">
        <w:rPr>
          <w:rFonts w:cs="Arial"/>
          <w:color w:val="222222"/>
          <w:szCs w:val="18"/>
          <w:shd w:val="clear" w:color="auto" w:fill="FFFFFF"/>
          <w:lang w:val="en-US"/>
        </w:rPr>
        <w:t>Bolmanis</w:t>
      </w:r>
      <w:proofErr w:type="spellEnd"/>
      <w:r w:rsidRPr="00AB1E04">
        <w:rPr>
          <w:rFonts w:cs="Arial"/>
          <w:color w:val="222222"/>
          <w:szCs w:val="18"/>
          <w:shd w:val="clear" w:color="auto" w:fill="FFFFFF"/>
          <w:lang w:val="en-US"/>
        </w:rPr>
        <w:t xml:space="preserve"> E., </w:t>
      </w:r>
      <w:proofErr w:type="spellStart"/>
      <w:r w:rsidRPr="00AB1E04">
        <w:rPr>
          <w:rFonts w:cs="Arial"/>
          <w:color w:val="222222"/>
          <w:szCs w:val="18"/>
          <w:shd w:val="clear" w:color="auto" w:fill="FFFFFF"/>
          <w:lang w:val="en-US"/>
        </w:rPr>
        <w:t>Dubencovs</w:t>
      </w:r>
      <w:proofErr w:type="spellEnd"/>
      <w:r w:rsidRPr="00AB1E04">
        <w:rPr>
          <w:rFonts w:cs="Arial"/>
          <w:color w:val="222222"/>
          <w:szCs w:val="18"/>
          <w:shd w:val="clear" w:color="auto" w:fill="FFFFFF"/>
          <w:lang w:val="en-US"/>
        </w:rPr>
        <w:t xml:space="preserve"> K., </w:t>
      </w:r>
      <w:proofErr w:type="spellStart"/>
      <w:r w:rsidRPr="00AB1E04">
        <w:rPr>
          <w:rFonts w:cs="Arial"/>
          <w:color w:val="222222"/>
          <w:szCs w:val="18"/>
          <w:shd w:val="clear" w:color="auto" w:fill="FFFFFF"/>
          <w:lang w:val="en-US"/>
        </w:rPr>
        <w:t>Suleiko</w:t>
      </w:r>
      <w:proofErr w:type="spellEnd"/>
      <w:r w:rsidRPr="00AB1E04">
        <w:rPr>
          <w:rFonts w:cs="Arial"/>
          <w:color w:val="222222"/>
          <w:szCs w:val="18"/>
          <w:shd w:val="clear" w:color="auto" w:fill="FFFFFF"/>
          <w:lang w:val="en-US"/>
        </w:rPr>
        <w:t>, A., &amp; Vanags</w:t>
      </w:r>
      <w:r w:rsidR="00093471" w:rsidRPr="00AB1E04">
        <w:rPr>
          <w:rFonts w:cs="Arial"/>
          <w:color w:val="222222"/>
          <w:szCs w:val="18"/>
          <w:shd w:val="clear" w:color="auto" w:fill="FFFFFF"/>
          <w:lang w:val="en-US"/>
        </w:rPr>
        <w:t xml:space="preserve"> </w:t>
      </w:r>
      <w:r w:rsidRPr="00AB1E04">
        <w:rPr>
          <w:rFonts w:cs="Arial"/>
          <w:color w:val="222222"/>
          <w:szCs w:val="18"/>
          <w:shd w:val="clear" w:color="auto" w:fill="FFFFFF"/>
          <w:lang w:val="en-US"/>
        </w:rPr>
        <w:t>J. (2023). Model Predictive Control—A Stand Out among Competitors for Fed-Batch Fermentation Improvement. </w:t>
      </w:r>
      <w:r w:rsidRPr="00AB1E04">
        <w:rPr>
          <w:rFonts w:cs="Arial"/>
          <w:i/>
          <w:iCs/>
          <w:color w:val="222222"/>
          <w:szCs w:val="18"/>
          <w:shd w:val="clear" w:color="auto" w:fill="FFFFFF"/>
          <w:lang w:val="en-US"/>
        </w:rPr>
        <w:t>Fermentation</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9</w:t>
      </w:r>
      <w:r w:rsidRPr="00AB1E04">
        <w:rPr>
          <w:rFonts w:cs="Arial"/>
          <w:color w:val="222222"/>
          <w:szCs w:val="18"/>
          <w:shd w:val="clear" w:color="auto" w:fill="FFFFFF"/>
          <w:lang w:val="en-US"/>
        </w:rPr>
        <w:t>(3), 206.</w:t>
      </w:r>
    </w:p>
    <w:p w14:paraId="5F674267" w14:textId="26A7A696" w:rsidR="002E1301" w:rsidRPr="00AB1E04" w:rsidRDefault="002E1301" w:rsidP="00F41E2E">
      <w:pPr>
        <w:pBdr>
          <w:top w:val="nil"/>
          <w:left w:val="nil"/>
          <w:bottom w:val="nil"/>
          <w:right w:val="nil"/>
          <w:between w:val="nil"/>
        </w:pBdr>
        <w:rPr>
          <w:rFonts w:cs="Arial"/>
          <w:color w:val="222222"/>
          <w:szCs w:val="18"/>
          <w:shd w:val="clear" w:color="auto" w:fill="FFFFFF"/>
          <w:lang w:val="en-US"/>
        </w:rPr>
      </w:pPr>
      <w:r w:rsidRPr="00AB1E04">
        <w:rPr>
          <w:rFonts w:cs="Arial"/>
          <w:color w:val="222222"/>
          <w:szCs w:val="18"/>
          <w:shd w:val="clear" w:color="auto" w:fill="FFFFFF"/>
          <w:lang w:val="en-US"/>
        </w:rPr>
        <w:t xml:space="preserve">Brignoli Y., Freeland B., Cunningham D., &amp; </w:t>
      </w:r>
      <w:proofErr w:type="spellStart"/>
      <w:r w:rsidRPr="00AB1E04">
        <w:rPr>
          <w:rFonts w:cs="Arial"/>
          <w:color w:val="222222"/>
          <w:szCs w:val="18"/>
          <w:shd w:val="clear" w:color="auto" w:fill="FFFFFF"/>
          <w:lang w:val="en-US"/>
        </w:rPr>
        <w:t>Dabros</w:t>
      </w:r>
      <w:proofErr w:type="spellEnd"/>
      <w:r w:rsidRPr="00AB1E04">
        <w:rPr>
          <w:rFonts w:cs="Arial"/>
          <w:color w:val="222222"/>
          <w:szCs w:val="18"/>
          <w:shd w:val="clear" w:color="auto" w:fill="FFFFFF"/>
          <w:lang w:val="en-US"/>
        </w:rPr>
        <w:t xml:space="preserve"> M. (2020). Control of specific growth rate in fed-batch bioprocesses: novel controller design for improved noise management. </w:t>
      </w:r>
      <w:r w:rsidRPr="00AB1E04">
        <w:rPr>
          <w:rFonts w:cs="Arial"/>
          <w:i/>
          <w:iCs/>
          <w:color w:val="222222"/>
          <w:szCs w:val="18"/>
          <w:shd w:val="clear" w:color="auto" w:fill="FFFFFF"/>
          <w:lang w:val="en-US"/>
        </w:rPr>
        <w:t>Processes</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8</w:t>
      </w:r>
      <w:r w:rsidRPr="00AB1E04">
        <w:rPr>
          <w:rFonts w:cs="Arial"/>
          <w:color w:val="222222"/>
          <w:szCs w:val="18"/>
          <w:shd w:val="clear" w:color="auto" w:fill="FFFFFF"/>
          <w:lang w:val="en-US"/>
        </w:rPr>
        <w:t>(6), 679.</w:t>
      </w:r>
    </w:p>
    <w:p w14:paraId="0DA22713" w14:textId="78DFDF37" w:rsidR="00CD3F16" w:rsidRPr="00AB1E04" w:rsidRDefault="00CD3F16" w:rsidP="00F41E2E">
      <w:pPr>
        <w:rPr>
          <w:rFonts w:cs="Arial"/>
          <w:color w:val="222222"/>
          <w:szCs w:val="18"/>
          <w:shd w:val="clear" w:color="auto" w:fill="FFFFFF"/>
          <w:lang w:val="en-US"/>
        </w:rPr>
      </w:pPr>
      <w:r w:rsidRPr="00AB1E04">
        <w:rPr>
          <w:rFonts w:cs="Arial"/>
          <w:color w:val="222222"/>
          <w:szCs w:val="18"/>
          <w:shd w:val="clear" w:color="auto" w:fill="FFFFFF"/>
          <w:lang w:val="en-US"/>
        </w:rPr>
        <w:t>Chai W. Y., Teo K. T. K., Tan M. K., Tham H. J., 2022, Model predictive control in fermentation process–A review. In </w:t>
      </w:r>
      <w:r w:rsidRPr="00AB1E04">
        <w:rPr>
          <w:rFonts w:cs="Arial"/>
          <w:i/>
          <w:iCs/>
          <w:color w:val="222222"/>
          <w:szCs w:val="18"/>
          <w:shd w:val="clear" w:color="auto" w:fill="FFFFFF"/>
          <w:lang w:val="en-US"/>
        </w:rPr>
        <w:t>AIP Conference Proceedings</w:t>
      </w:r>
      <w:r w:rsidRPr="00AB1E04">
        <w:rPr>
          <w:rFonts w:cs="Arial"/>
          <w:color w:val="222222"/>
          <w:szCs w:val="18"/>
          <w:shd w:val="clear" w:color="auto" w:fill="FFFFFF"/>
          <w:lang w:val="en-US"/>
        </w:rPr>
        <w:t> (Vol. 2610, No. 1). AIP Publishing.</w:t>
      </w:r>
    </w:p>
    <w:p w14:paraId="5CC98DA5" w14:textId="465E46E4" w:rsidR="00A4022F" w:rsidRPr="00AB1E04" w:rsidRDefault="00A4022F" w:rsidP="00F41E2E">
      <w:pPr>
        <w:pBdr>
          <w:top w:val="nil"/>
          <w:left w:val="nil"/>
          <w:bottom w:val="nil"/>
          <w:right w:val="nil"/>
          <w:between w:val="nil"/>
        </w:pBdr>
        <w:rPr>
          <w:rFonts w:cs="Arial"/>
          <w:color w:val="222222"/>
          <w:szCs w:val="18"/>
          <w:shd w:val="clear" w:color="auto" w:fill="FFFFFF"/>
          <w:lang w:val="en-US"/>
        </w:rPr>
      </w:pPr>
      <w:r w:rsidRPr="00AB1E04">
        <w:rPr>
          <w:rFonts w:cs="Arial"/>
          <w:color w:val="222222"/>
          <w:szCs w:val="18"/>
          <w:shd w:val="clear" w:color="auto" w:fill="FFFFFF"/>
          <w:lang w:val="en-US"/>
        </w:rPr>
        <w:t>Duran-Villalobos, C. A., Goldrick, S., &amp; Lennox, B. (2020). Multivariate statistical process control of an industrial-scale fed-batch simulator. </w:t>
      </w:r>
      <w:r w:rsidRPr="00AB1E04">
        <w:rPr>
          <w:rFonts w:cs="Arial"/>
          <w:i/>
          <w:iCs/>
          <w:color w:val="222222"/>
          <w:szCs w:val="18"/>
          <w:shd w:val="clear" w:color="auto" w:fill="FFFFFF"/>
          <w:lang w:val="en-US"/>
        </w:rPr>
        <w:t>Computers &amp; Chemical Engineering</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132</w:t>
      </w:r>
      <w:r w:rsidRPr="00AB1E04">
        <w:rPr>
          <w:rFonts w:cs="Arial"/>
          <w:color w:val="222222"/>
          <w:szCs w:val="18"/>
          <w:shd w:val="clear" w:color="auto" w:fill="FFFFFF"/>
          <w:lang w:val="en-US"/>
        </w:rPr>
        <w:t>, 106620.</w:t>
      </w:r>
    </w:p>
    <w:p w14:paraId="5A86CE3C" w14:textId="774CEA68" w:rsidR="00F707E5" w:rsidRPr="00AB1E04" w:rsidRDefault="00F707E5" w:rsidP="00F41E2E">
      <w:pPr>
        <w:pBdr>
          <w:top w:val="nil"/>
          <w:left w:val="nil"/>
          <w:bottom w:val="nil"/>
          <w:right w:val="nil"/>
          <w:between w:val="nil"/>
        </w:pBdr>
        <w:rPr>
          <w:rFonts w:cs="Arial"/>
          <w:color w:val="222222"/>
          <w:szCs w:val="18"/>
          <w:shd w:val="clear" w:color="auto" w:fill="FFFFFF"/>
          <w:lang w:val="en-US"/>
        </w:rPr>
      </w:pPr>
      <w:r w:rsidRPr="00AB1E04">
        <w:rPr>
          <w:rFonts w:cs="Arial"/>
          <w:color w:val="222222"/>
          <w:szCs w:val="18"/>
          <w:shd w:val="clear" w:color="auto" w:fill="FFFFFF"/>
          <w:lang w:val="en-US"/>
        </w:rPr>
        <w:t>Espinel</w:t>
      </w:r>
      <w:r w:rsidRPr="00AB1E04">
        <w:rPr>
          <w:rFonts w:ascii="Cambria Math" w:hAnsi="Cambria Math" w:cs="Cambria Math"/>
          <w:color w:val="222222"/>
          <w:szCs w:val="18"/>
          <w:shd w:val="clear" w:color="auto" w:fill="FFFFFF"/>
          <w:lang w:val="en-US"/>
        </w:rPr>
        <w:t>‐</w:t>
      </w:r>
      <w:r w:rsidRPr="00AB1E04">
        <w:rPr>
          <w:rFonts w:cs="Arial"/>
          <w:color w:val="222222"/>
          <w:szCs w:val="18"/>
          <w:shd w:val="clear" w:color="auto" w:fill="FFFFFF"/>
          <w:lang w:val="en-US"/>
        </w:rPr>
        <w:t>Ríos</w:t>
      </w:r>
      <w:r w:rsidR="00093471" w:rsidRPr="00AB1E04">
        <w:rPr>
          <w:rFonts w:cs="Arial"/>
          <w:color w:val="222222"/>
          <w:szCs w:val="18"/>
          <w:shd w:val="clear" w:color="auto" w:fill="FFFFFF"/>
          <w:lang w:val="en-US"/>
        </w:rPr>
        <w:t xml:space="preserve"> </w:t>
      </w:r>
      <w:r w:rsidRPr="00AB1E04">
        <w:rPr>
          <w:rFonts w:cs="Arial"/>
          <w:color w:val="222222"/>
          <w:szCs w:val="18"/>
          <w:shd w:val="clear" w:color="auto" w:fill="FFFFFF"/>
          <w:lang w:val="en-US"/>
        </w:rPr>
        <w:t xml:space="preserve">S., Morabito B., </w:t>
      </w:r>
      <w:proofErr w:type="spellStart"/>
      <w:r w:rsidRPr="00AB1E04">
        <w:rPr>
          <w:rFonts w:cs="Arial"/>
          <w:color w:val="222222"/>
          <w:szCs w:val="18"/>
          <w:shd w:val="clear" w:color="auto" w:fill="FFFFFF"/>
          <w:lang w:val="en-US"/>
        </w:rPr>
        <w:t>Pohlodek</w:t>
      </w:r>
      <w:proofErr w:type="spellEnd"/>
      <w:r w:rsidRPr="00AB1E04">
        <w:rPr>
          <w:rFonts w:cs="Arial"/>
          <w:color w:val="222222"/>
          <w:szCs w:val="18"/>
          <w:shd w:val="clear" w:color="auto" w:fill="FFFFFF"/>
          <w:lang w:val="en-US"/>
        </w:rPr>
        <w:t xml:space="preserve"> J., </w:t>
      </w:r>
      <w:proofErr w:type="spellStart"/>
      <w:r w:rsidRPr="00AB1E04">
        <w:rPr>
          <w:rFonts w:cs="Arial"/>
          <w:color w:val="222222"/>
          <w:szCs w:val="18"/>
          <w:shd w:val="clear" w:color="auto" w:fill="FFFFFF"/>
          <w:lang w:val="en-US"/>
        </w:rPr>
        <w:t>Bettenbrock</w:t>
      </w:r>
      <w:proofErr w:type="spellEnd"/>
      <w:r w:rsidRPr="00AB1E04">
        <w:rPr>
          <w:rFonts w:cs="Arial"/>
          <w:color w:val="222222"/>
          <w:szCs w:val="18"/>
          <w:shd w:val="clear" w:color="auto" w:fill="FFFFFF"/>
          <w:lang w:val="en-US"/>
        </w:rPr>
        <w:t xml:space="preserve"> K., </w:t>
      </w:r>
      <w:proofErr w:type="spellStart"/>
      <w:r w:rsidRPr="00AB1E04">
        <w:rPr>
          <w:rFonts w:cs="Arial"/>
          <w:color w:val="222222"/>
          <w:szCs w:val="18"/>
          <w:shd w:val="clear" w:color="auto" w:fill="FFFFFF"/>
          <w:lang w:val="en-US"/>
        </w:rPr>
        <w:t>Klamt</w:t>
      </w:r>
      <w:proofErr w:type="spellEnd"/>
      <w:r w:rsidR="00093471" w:rsidRPr="00AB1E04">
        <w:rPr>
          <w:rFonts w:cs="Arial"/>
          <w:color w:val="222222"/>
          <w:szCs w:val="18"/>
          <w:shd w:val="clear" w:color="auto" w:fill="FFFFFF"/>
          <w:lang w:val="en-US"/>
        </w:rPr>
        <w:t xml:space="preserve"> </w:t>
      </w:r>
      <w:r w:rsidRPr="00AB1E04">
        <w:rPr>
          <w:rFonts w:cs="Arial"/>
          <w:color w:val="222222"/>
          <w:szCs w:val="18"/>
          <w:shd w:val="clear" w:color="auto" w:fill="FFFFFF"/>
          <w:lang w:val="en-US"/>
        </w:rPr>
        <w:t>S., &amp; Findeisen R. (2024). Toward a modeling, optimization, and predictive control framework for fed</w:t>
      </w:r>
      <w:r w:rsidRPr="00AB1E04">
        <w:rPr>
          <w:rFonts w:ascii="Cambria Math" w:hAnsi="Cambria Math" w:cs="Cambria Math"/>
          <w:color w:val="222222"/>
          <w:szCs w:val="18"/>
          <w:shd w:val="clear" w:color="auto" w:fill="FFFFFF"/>
          <w:lang w:val="en-US"/>
        </w:rPr>
        <w:t>‐</w:t>
      </w:r>
      <w:r w:rsidRPr="00AB1E04">
        <w:rPr>
          <w:rFonts w:cs="Arial"/>
          <w:color w:val="222222"/>
          <w:szCs w:val="18"/>
          <w:shd w:val="clear" w:color="auto" w:fill="FFFFFF"/>
          <w:lang w:val="en-US"/>
        </w:rPr>
        <w:t xml:space="preserve">batch metabolic </w:t>
      </w:r>
      <w:proofErr w:type="spellStart"/>
      <w:r w:rsidRPr="00AB1E04">
        <w:rPr>
          <w:rFonts w:cs="Arial"/>
          <w:color w:val="222222"/>
          <w:szCs w:val="18"/>
          <w:shd w:val="clear" w:color="auto" w:fill="FFFFFF"/>
          <w:lang w:val="en-US"/>
        </w:rPr>
        <w:t>cybergenetics</w:t>
      </w:r>
      <w:proofErr w:type="spellEnd"/>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Biotechnology and Bioengineering</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121</w:t>
      </w:r>
      <w:r w:rsidRPr="00AB1E04">
        <w:rPr>
          <w:rFonts w:cs="Arial"/>
          <w:color w:val="222222"/>
          <w:szCs w:val="18"/>
          <w:shd w:val="clear" w:color="auto" w:fill="FFFFFF"/>
          <w:lang w:val="en-US"/>
        </w:rPr>
        <w:t>(1), 366-379.</w:t>
      </w:r>
    </w:p>
    <w:p w14:paraId="1DACA0F6" w14:textId="5AC15A4B" w:rsidR="007B0F28" w:rsidRPr="00AB1E04" w:rsidRDefault="007B0F28" w:rsidP="00F41E2E">
      <w:pPr>
        <w:rPr>
          <w:rFonts w:cs="Arial"/>
          <w:color w:val="222222"/>
          <w:szCs w:val="18"/>
          <w:shd w:val="clear" w:color="auto" w:fill="FFFFFF"/>
          <w:lang w:val="en-US"/>
        </w:rPr>
      </w:pPr>
      <w:r w:rsidRPr="00AB1E04">
        <w:rPr>
          <w:rFonts w:cs="Arial"/>
          <w:color w:val="222222"/>
          <w:szCs w:val="18"/>
          <w:shd w:val="clear" w:color="auto" w:fill="FFFFFF"/>
          <w:lang w:val="en-US"/>
        </w:rPr>
        <w:t xml:space="preserve">Jones J., </w:t>
      </w:r>
      <w:proofErr w:type="spellStart"/>
      <w:r w:rsidRPr="00AB1E04">
        <w:rPr>
          <w:rFonts w:cs="Arial"/>
          <w:color w:val="222222"/>
          <w:szCs w:val="18"/>
          <w:shd w:val="clear" w:color="auto" w:fill="FFFFFF"/>
          <w:lang w:val="en-US"/>
        </w:rPr>
        <w:t>Kindembe</w:t>
      </w:r>
      <w:proofErr w:type="spellEnd"/>
      <w:r w:rsidRPr="00AB1E04">
        <w:rPr>
          <w:rFonts w:cs="Arial"/>
          <w:color w:val="222222"/>
          <w:szCs w:val="18"/>
          <w:shd w:val="clear" w:color="auto" w:fill="FFFFFF"/>
          <w:lang w:val="en-US"/>
        </w:rPr>
        <w:t xml:space="preserve"> D., Branton H., Lawal N., Montero E. L., Mack J., ... &amp; Montague G. (2023). Improved control strategies for the environment within cell culture bioreactors. </w:t>
      </w:r>
      <w:r w:rsidRPr="00AB1E04">
        <w:rPr>
          <w:rFonts w:cs="Arial"/>
          <w:i/>
          <w:iCs/>
          <w:color w:val="222222"/>
          <w:szCs w:val="18"/>
          <w:shd w:val="clear" w:color="auto" w:fill="FFFFFF"/>
          <w:lang w:val="en-US"/>
        </w:rPr>
        <w:t>Food and Bioproducts Processing</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138</w:t>
      </w:r>
      <w:r w:rsidRPr="00AB1E04">
        <w:rPr>
          <w:rFonts w:cs="Arial"/>
          <w:color w:val="222222"/>
          <w:szCs w:val="18"/>
          <w:shd w:val="clear" w:color="auto" w:fill="FFFFFF"/>
          <w:lang w:val="en-US"/>
        </w:rPr>
        <w:t>, 209-220.</w:t>
      </w:r>
    </w:p>
    <w:p w14:paraId="0A1D91A8" w14:textId="2B4553CD" w:rsidR="00CD3F16" w:rsidRPr="00AB1E04" w:rsidRDefault="00CD3F16" w:rsidP="00F41E2E">
      <w:pPr>
        <w:rPr>
          <w:rFonts w:cs="Arial"/>
          <w:color w:val="222222"/>
          <w:szCs w:val="18"/>
          <w:shd w:val="clear" w:color="auto" w:fill="FFFFFF"/>
          <w:lang w:val="en-US"/>
        </w:rPr>
      </w:pPr>
      <w:r w:rsidRPr="00AB1E04">
        <w:rPr>
          <w:rFonts w:cs="Arial"/>
          <w:color w:val="222222"/>
          <w:szCs w:val="18"/>
          <w:shd w:val="clear" w:color="auto" w:fill="FFFFFF"/>
          <w:lang w:val="en-US"/>
        </w:rPr>
        <w:t xml:space="preserve">Kager J., </w:t>
      </w:r>
      <w:proofErr w:type="spellStart"/>
      <w:r w:rsidRPr="00AB1E04">
        <w:rPr>
          <w:rFonts w:cs="Arial"/>
          <w:color w:val="222222"/>
          <w:szCs w:val="18"/>
          <w:shd w:val="clear" w:color="auto" w:fill="FFFFFF"/>
          <w:lang w:val="en-US"/>
        </w:rPr>
        <w:t>Tuveri</w:t>
      </w:r>
      <w:proofErr w:type="spellEnd"/>
      <w:r w:rsidRPr="00AB1E04">
        <w:rPr>
          <w:rFonts w:cs="Arial"/>
          <w:color w:val="222222"/>
          <w:szCs w:val="18"/>
          <w:shd w:val="clear" w:color="auto" w:fill="FFFFFF"/>
          <w:lang w:val="en-US"/>
        </w:rPr>
        <w:t xml:space="preserve">, A., </w:t>
      </w:r>
      <w:proofErr w:type="spellStart"/>
      <w:r w:rsidRPr="00AB1E04">
        <w:rPr>
          <w:rFonts w:cs="Arial"/>
          <w:color w:val="222222"/>
          <w:szCs w:val="18"/>
          <w:shd w:val="clear" w:color="auto" w:fill="FFFFFF"/>
          <w:lang w:val="en-US"/>
        </w:rPr>
        <w:t>Ulonska</w:t>
      </w:r>
      <w:proofErr w:type="spellEnd"/>
      <w:r w:rsidRPr="00AB1E04">
        <w:rPr>
          <w:rFonts w:cs="Arial"/>
          <w:color w:val="222222"/>
          <w:szCs w:val="18"/>
          <w:shd w:val="clear" w:color="auto" w:fill="FFFFFF"/>
          <w:lang w:val="en-US"/>
        </w:rPr>
        <w:t>, S., Kroll, P., Herwig, C.</w:t>
      </w:r>
      <w:r w:rsidR="00E2546C" w:rsidRPr="00AB1E04">
        <w:rPr>
          <w:rFonts w:cs="Arial"/>
          <w:color w:val="222222"/>
          <w:szCs w:val="18"/>
          <w:shd w:val="clear" w:color="auto" w:fill="FFFFFF"/>
          <w:lang w:val="en-US"/>
        </w:rPr>
        <w:t xml:space="preserve">, </w:t>
      </w:r>
      <w:r w:rsidRPr="00AB1E04">
        <w:rPr>
          <w:rFonts w:cs="Arial"/>
          <w:color w:val="222222"/>
          <w:szCs w:val="18"/>
          <w:shd w:val="clear" w:color="auto" w:fill="FFFFFF"/>
          <w:lang w:val="en-US"/>
        </w:rPr>
        <w:t>2020</w:t>
      </w:r>
      <w:r w:rsidR="00E2546C" w:rsidRPr="00AB1E04">
        <w:rPr>
          <w:rFonts w:cs="Arial"/>
          <w:color w:val="222222"/>
          <w:szCs w:val="18"/>
          <w:shd w:val="clear" w:color="auto" w:fill="FFFFFF"/>
          <w:lang w:val="en-US"/>
        </w:rPr>
        <w:t>,</w:t>
      </w:r>
      <w:r w:rsidRPr="00AB1E04">
        <w:rPr>
          <w:rFonts w:cs="Arial"/>
          <w:color w:val="222222"/>
          <w:szCs w:val="18"/>
          <w:shd w:val="clear" w:color="auto" w:fill="FFFFFF"/>
          <w:lang w:val="en-US"/>
        </w:rPr>
        <w:t xml:space="preserve"> Experimental verification and comparison of model predictive, PID and model inversion control in a Penicillium </w:t>
      </w:r>
      <w:proofErr w:type="spellStart"/>
      <w:r w:rsidRPr="00AB1E04">
        <w:rPr>
          <w:rFonts w:cs="Arial"/>
          <w:color w:val="222222"/>
          <w:szCs w:val="18"/>
          <w:shd w:val="clear" w:color="auto" w:fill="FFFFFF"/>
          <w:lang w:val="en-US"/>
        </w:rPr>
        <w:t>chrysogenum</w:t>
      </w:r>
      <w:proofErr w:type="spellEnd"/>
      <w:r w:rsidRPr="00AB1E04">
        <w:rPr>
          <w:rFonts w:cs="Arial"/>
          <w:color w:val="222222"/>
          <w:szCs w:val="18"/>
          <w:shd w:val="clear" w:color="auto" w:fill="FFFFFF"/>
          <w:lang w:val="en-US"/>
        </w:rPr>
        <w:t xml:space="preserve"> fed-batch process. </w:t>
      </w:r>
      <w:r w:rsidRPr="00AB1E04">
        <w:rPr>
          <w:rFonts w:cs="Arial"/>
          <w:i/>
          <w:iCs/>
          <w:color w:val="222222"/>
          <w:szCs w:val="18"/>
          <w:shd w:val="clear" w:color="auto" w:fill="FFFFFF"/>
          <w:lang w:val="en-US"/>
        </w:rPr>
        <w:t>Process Biochemistry</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90</w:t>
      </w:r>
      <w:r w:rsidRPr="00AB1E04">
        <w:rPr>
          <w:rFonts w:cs="Arial"/>
          <w:color w:val="222222"/>
          <w:szCs w:val="18"/>
          <w:shd w:val="clear" w:color="auto" w:fill="FFFFFF"/>
          <w:lang w:val="en-US"/>
        </w:rPr>
        <w:t>, 1-11.</w:t>
      </w:r>
    </w:p>
    <w:p w14:paraId="36F1243A" w14:textId="317EC9EF" w:rsidR="00CD3F16" w:rsidRPr="00AB1E04" w:rsidRDefault="00CD3F16" w:rsidP="00F41E2E">
      <w:pPr>
        <w:rPr>
          <w:rFonts w:cs="Arial"/>
          <w:color w:val="222222"/>
          <w:szCs w:val="18"/>
          <w:shd w:val="clear" w:color="auto" w:fill="FFFFFF"/>
          <w:lang w:val="en-US"/>
        </w:rPr>
      </w:pPr>
      <w:r w:rsidRPr="00AB1E04">
        <w:rPr>
          <w:rFonts w:cs="Arial"/>
          <w:color w:val="222222"/>
          <w:szCs w:val="18"/>
          <w:shd w:val="clear" w:color="auto" w:fill="FFFFFF"/>
          <w:lang w:val="en-US"/>
        </w:rPr>
        <w:t>Kim J. W., Park B. J., Oh T. H., Lee J. M.</w:t>
      </w:r>
      <w:r w:rsidR="00E2546C" w:rsidRPr="00AB1E04">
        <w:rPr>
          <w:rFonts w:cs="Arial"/>
          <w:color w:val="222222"/>
          <w:szCs w:val="18"/>
          <w:shd w:val="clear" w:color="auto" w:fill="FFFFFF"/>
          <w:lang w:val="en-US"/>
        </w:rPr>
        <w:t>,</w:t>
      </w:r>
      <w:r w:rsidRPr="00AB1E04">
        <w:rPr>
          <w:rFonts w:cs="Arial"/>
          <w:color w:val="222222"/>
          <w:szCs w:val="18"/>
          <w:shd w:val="clear" w:color="auto" w:fill="FFFFFF"/>
          <w:lang w:val="en-US"/>
        </w:rPr>
        <w:t xml:space="preserve"> 2021</w:t>
      </w:r>
      <w:r w:rsidR="00E2546C" w:rsidRPr="00AB1E04">
        <w:rPr>
          <w:rFonts w:cs="Arial"/>
          <w:color w:val="222222"/>
          <w:szCs w:val="18"/>
          <w:shd w:val="clear" w:color="auto" w:fill="FFFFFF"/>
          <w:lang w:val="en-US"/>
        </w:rPr>
        <w:t>,</w:t>
      </w:r>
      <w:r w:rsidRPr="00AB1E04">
        <w:rPr>
          <w:rFonts w:cs="Arial"/>
          <w:color w:val="222222"/>
          <w:szCs w:val="18"/>
          <w:shd w:val="clear" w:color="auto" w:fill="FFFFFF"/>
          <w:lang w:val="en-US"/>
        </w:rPr>
        <w:t xml:space="preserve"> Model-based reinforcement learning and predictive control for two-stage optimal control of fed-batch bioreactor. </w:t>
      </w:r>
      <w:r w:rsidRPr="00AB1E04">
        <w:rPr>
          <w:rFonts w:cs="Arial"/>
          <w:i/>
          <w:iCs/>
          <w:color w:val="222222"/>
          <w:szCs w:val="18"/>
          <w:shd w:val="clear" w:color="auto" w:fill="FFFFFF"/>
          <w:lang w:val="en-US"/>
        </w:rPr>
        <w:t>Computers &amp; Chemical Engineering</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154</w:t>
      </w:r>
      <w:r w:rsidRPr="00AB1E04">
        <w:rPr>
          <w:rFonts w:cs="Arial"/>
          <w:color w:val="222222"/>
          <w:szCs w:val="18"/>
          <w:shd w:val="clear" w:color="auto" w:fill="FFFFFF"/>
          <w:lang w:val="en-US"/>
        </w:rPr>
        <w:t>, 107465.</w:t>
      </w:r>
    </w:p>
    <w:p w14:paraId="03E3FC59" w14:textId="4D018921" w:rsidR="00083F57" w:rsidRPr="00AB1E04" w:rsidRDefault="00083F57" w:rsidP="00F41E2E">
      <w:pPr>
        <w:pBdr>
          <w:top w:val="nil"/>
          <w:left w:val="nil"/>
          <w:bottom w:val="nil"/>
          <w:right w:val="nil"/>
          <w:between w:val="nil"/>
        </w:pBdr>
        <w:rPr>
          <w:rFonts w:cs="Arial"/>
          <w:color w:val="222222"/>
          <w:szCs w:val="18"/>
          <w:shd w:val="clear" w:color="auto" w:fill="FFFFFF"/>
          <w:lang w:val="en-US"/>
        </w:rPr>
      </w:pPr>
      <w:r w:rsidRPr="00AB1E04">
        <w:rPr>
          <w:rFonts w:cs="Arial"/>
          <w:color w:val="222222"/>
          <w:szCs w:val="18"/>
          <w:shd w:val="clear" w:color="auto" w:fill="FFFFFF"/>
          <w:lang w:val="en-US"/>
        </w:rPr>
        <w:t>Lee J. A., Kim H. U., Na J. G., Ko Y. S., Cho J. S., &amp; Lee S. Y., 2023. Factors affecting the competitiveness of bacterial fermentation. </w:t>
      </w:r>
      <w:r w:rsidRPr="00AB1E04">
        <w:rPr>
          <w:rFonts w:cs="Arial"/>
          <w:i/>
          <w:iCs/>
          <w:color w:val="222222"/>
          <w:szCs w:val="18"/>
          <w:shd w:val="clear" w:color="auto" w:fill="FFFFFF"/>
          <w:lang w:val="en-US"/>
        </w:rPr>
        <w:t>Trends in Biotechnology</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41</w:t>
      </w:r>
      <w:r w:rsidRPr="00AB1E04">
        <w:rPr>
          <w:rFonts w:cs="Arial"/>
          <w:color w:val="222222"/>
          <w:szCs w:val="18"/>
          <w:shd w:val="clear" w:color="auto" w:fill="FFFFFF"/>
          <w:lang w:val="en-US"/>
        </w:rPr>
        <w:t>(6), 798-816.</w:t>
      </w:r>
    </w:p>
    <w:p w14:paraId="3F8B8625" w14:textId="1F835E92" w:rsidR="007E1E45" w:rsidRPr="00AB1E04" w:rsidRDefault="007E1E45" w:rsidP="00F41E2E">
      <w:pPr>
        <w:pBdr>
          <w:top w:val="nil"/>
          <w:left w:val="nil"/>
          <w:bottom w:val="nil"/>
          <w:right w:val="nil"/>
          <w:between w:val="nil"/>
        </w:pBdr>
        <w:rPr>
          <w:rFonts w:eastAsia="Calibri" w:cs="Arial"/>
          <w:szCs w:val="18"/>
          <w:lang w:val="en-US"/>
        </w:rPr>
      </w:pPr>
      <w:proofErr w:type="spellStart"/>
      <w:r w:rsidRPr="00AB1E04">
        <w:rPr>
          <w:rFonts w:cs="Arial"/>
          <w:color w:val="222222"/>
          <w:szCs w:val="18"/>
          <w:shd w:val="clear" w:color="auto" w:fill="FFFFFF"/>
          <w:lang w:val="en-US"/>
        </w:rPr>
        <w:t>Letek</w:t>
      </w:r>
      <w:proofErr w:type="spellEnd"/>
      <w:r w:rsidRPr="00AB1E04">
        <w:rPr>
          <w:rFonts w:cs="Arial"/>
          <w:color w:val="222222"/>
          <w:szCs w:val="18"/>
          <w:shd w:val="clear" w:color="auto" w:fill="FFFFFF"/>
          <w:lang w:val="en-US"/>
        </w:rPr>
        <w:t xml:space="preserve"> M.</w:t>
      </w:r>
      <w:r w:rsidR="00E2546C" w:rsidRPr="00AB1E04">
        <w:rPr>
          <w:rFonts w:cs="Arial"/>
          <w:color w:val="222222"/>
          <w:szCs w:val="18"/>
          <w:shd w:val="clear" w:color="auto" w:fill="FFFFFF"/>
          <w:lang w:val="en-US"/>
        </w:rPr>
        <w:t xml:space="preserve">, </w:t>
      </w:r>
      <w:r w:rsidRPr="00AB1E04">
        <w:rPr>
          <w:rFonts w:cs="Arial"/>
          <w:color w:val="222222"/>
          <w:szCs w:val="18"/>
          <w:shd w:val="clear" w:color="auto" w:fill="FFFFFF"/>
          <w:lang w:val="en-US"/>
        </w:rPr>
        <w:t>2023</w:t>
      </w:r>
      <w:r w:rsidR="00E2546C" w:rsidRPr="00AB1E04">
        <w:rPr>
          <w:rFonts w:cs="Arial"/>
          <w:color w:val="222222"/>
          <w:szCs w:val="18"/>
          <w:shd w:val="clear" w:color="auto" w:fill="FFFFFF"/>
          <w:lang w:val="en-US"/>
        </w:rPr>
        <w:t>,</w:t>
      </w:r>
      <w:r w:rsidRPr="00AB1E04">
        <w:rPr>
          <w:rFonts w:cs="Arial"/>
          <w:color w:val="222222"/>
          <w:szCs w:val="18"/>
          <w:shd w:val="clear" w:color="auto" w:fill="FFFFFF"/>
          <w:lang w:val="en-US"/>
        </w:rPr>
        <w:t xml:space="preserve"> Alexander Fleming, The discoverer of the antibiotic effects of penicillin. </w:t>
      </w:r>
      <w:r w:rsidRPr="00AB1E04">
        <w:rPr>
          <w:rFonts w:cs="Arial"/>
          <w:i/>
          <w:iCs/>
          <w:color w:val="222222"/>
          <w:szCs w:val="18"/>
          <w:shd w:val="clear" w:color="auto" w:fill="FFFFFF"/>
          <w:lang w:val="en-US"/>
        </w:rPr>
        <w:t xml:space="preserve">Behind a great medical drug there is always a great </w:t>
      </w:r>
      <w:proofErr w:type="gramStart"/>
      <w:r w:rsidRPr="00AB1E04">
        <w:rPr>
          <w:rFonts w:cs="Arial"/>
          <w:i/>
          <w:iCs/>
          <w:color w:val="222222"/>
          <w:szCs w:val="18"/>
          <w:shd w:val="clear" w:color="auto" w:fill="FFFFFF"/>
          <w:lang w:val="en-US"/>
        </w:rPr>
        <w:t>scientist!</w:t>
      </w:r>
      <w:r w:rsidRPr="00AB1E04">
        <w:rPr>
          <w:rFonts w:cs="Arial"/>
          <w:color w:val="222222"/>
          <w:szCs w:val="18"/>
          <w:shd w:val="clear" w:color="auto" w:fill="FFFFFF"/>
          <w:lang w:val="en-US"/>
        </w:rPr>
        <w:t>,</w:t>
      </w:r>
      <w:proofErr w:type="gramEnd"/>
      <w:r w:rsidRPr="00AB1E04">
        <w:rPr>
          <w:rFonts w:cs="Arial"/>
          <w:color w:val="222222"/>
          <w:szCs w:val="18"/>
          <w:shd w:val="clear" w:color="auto" w:fill="FFFFFF"/>
          <w:lang w:val="en-US"/>
        </w:rPr>
        <w:t xml:space="preserve"> 64.</w:t>
      </w:r>
    </w:p>
    <w:p w14:paraId="31EEC5AA" w14:textId="56579C9E" w:rsidR="00963B9B" w:rsidRPr="007854C1" w:rsidRDefault="001A61C3" w:rsidP="00F41E2E">
      <w:pPr>
        <w:rPr>
          <w:rFonts w:cs="Arial"/>
          <w:color w:val="222222"/>
          <w:szCs w:val="18"/>
          <w:lang w:val="it-IT"/>
        </w:rPr>
      </w:pPr>
      <w:r w:rsidRPr="00AB1E04">
        <w:rPr>
          <w:rFonts w:eastAsia="Calibri" w:cs="Arial"/>
          <w:szCs w:val="18"/>
          <w:lang w:val="en-US"/>
        </w:rPr>
        <w:t>Lim H. C., Shin H. S., 2013, Fed-Batch Cultures: Principles and Applications of Semi-Batch Bioreactors. </w:t>
      </w:r>
      <w:r w:rsidRPr="007854C1">
        <w:rPr>
          <w:rFonts w:eastAsia="Calibri" w:cs="Arial"/>
          <w:szCs w:val="18"/>
          <w:lang w:val="it-IT"/>
        </w:rPr>
        <w:t>Stati Uniti: Cambridge University Press.</w:t>
      </w:r>
    </w:p>
    <w:p w14:paraId="4714B283" w14:textId="5CBED1CC" w:rsidR="00093471" w:rsidRPr="00AB1E04" w:rsidRDefault="00093471" w:rsidP="00F41E2E">
      <w:pPr>
        <w:rPr>
          <w:rFonts w:cs="Arial"/>
          <w:color w:val="222222"/>
          <w:szCs w:val="18"/>
          <w:shd w:val="clear" w:color="auto" w:fill="FFFFFF"/>
          <w:lang w:val="en-US"/>
        </w:rPr>
      </w:pPr>
      <w:proofErr w:type="spellStart"/>
      <w:r w:rsidRPr="007854C1">
        <w:rPr>
          <w:rFonts w:cs="Arial"/>
          <w:color w:val="222222"/>
          <w:szCs w:val="18"/>
          <w:shd w:val="clear" w:color="auto" w:fill="FFFFFF"/>
          <w:lang w:val="it-IT"/>
        </w:rPr>
        <w:t>Liu</w:t>
      </w:r>
      <w:proofErr w:type="spellEnd"/>
      <w:r w:rsidRPr="007854C1">
        <w:rPr>
          <w:rFonts w:cs="Arial"/>
          <w:color w:val="222222"/>
          <w:szCs w:val="18"/>
          <w:shd w:val="clear" w:color="auto" w:fill="FFFFFF"/>
          <w:lang w:val="it-IT"/>
        </w:rPr>
        <w:t xml:space="preserve"> C., Shi G., </w:t>
      </w:r>
      <w:proofErr w:type="spellStart"/>
      <w:r w:rsidRPr="007854C1">
        <w:rPr>
          <w:rFonts w:cs="Arial"/>
          <w:color w:val="222222"/>
          <w:szCs w:val="18"/>
          <w:shd w:val="clear" w:color="auto" w:fill="FFFFFF"/>
          <w:lang w:val="it-IT"/>
        </w:rPr>
        <w:t>Liu</w:t>
      </w:r>
      <w:proofErr w:type="spellEnd"/>
      <w:r w:rsidRPr="007854C1">
        <w:rPr>
          <w:rFonts w:cs="Arial"/>
          <w:color w:val="222222"/>
          <w:szCs w:val="18"/>
          <w:shd w:val="clear" w:color="auto" w:fill="FFFFFF"/>
          <w:lang w:val="it-IT"/>
        </w:rPr>
        <w:t xml:space="preserve"> G., &amp; Hu D. (2023). </w:t>
      </w:r>
      <w:r w:rsidRPr="00AB1E04">
        <w:rPr>
          <w:rFonts w:cs="Arial"/>
          <w:color w:val="222222"/>
          <w:szCs w:val="18"/>
          <w:shd w:val="clear" w:color="auto" w:fill="FFFFFF"/>
          <w:lang w:val="en-US"/>
        </w:rPr>
        <w:t>Optimal control of a nonlinear state-dependent impulsive system in fed-batch process. </w:t>
      </w:r>
      <w:r w:rsidRPr="00AB1E04">
        <w:rPr>
          <w:rFonts w:cs="Arial"/>
          <w:i/>
          <w:iCs/>
          <w:color w:val="222222"/>
          <w:szCs w:val="18"/>
          <w:shd w:val="clear" w:color="auto" w:fill="FFFFFF"/>
          <w:lang w:val="en-US"/>
        </w:rPr>
        <w:t>International Journal of Biomathematics</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16</w:t>
      </w:r>
      <w:r w:rsidRPr="00AB1E04">
        <w:rPr>
          <w:rFonts w:cs="Arial"/>
          <w:color w:val="222222"/>
          <w:szCs w:val="18"/>
          <w:shd w:val="clear" w:color="auto" w:fill="FFFFFF"/>
          <w:lang w:val="en-US"/>
        </w:rPr>
        <w:t>(08), 2350001.</w:t>
      </w:r>
    </w:p>
    <w:p w14:paraId="3F748C77" w14:textId="52B15E5E" w:rsidR="00AB0531" w:rsidRPr="00AB1E04" w:rsidRDefault="00AB0531" w:rsidP="00F41E2E">
      <w:pPr>
        <w:rPr>
          <w:rFonts w:cs="Arial"/>
          <w:color w:val="222222"/>
          <w:szCs w:val="18"/>
          <w:shd w:val="clear" w:color="auto" w:fill="FFFFFF"/>
          <w:lang w:val="en-US"/>
        </w:rPr>
      </w:pPr>
      <w:r w:rsidRPr="00AB1E04">
        <w:rPr>
          <w:rFonts w:cs="Arial"/>
          <w:color w:val="222222"/>
          <w:szCs w:val="18"/>
          <w:shd w:val="clear" w:color="auto" w:fill="FFFFFF"/>
          <w:lang w:val="en-US"/>
        </w:rPr>
        <w:t>Liu, S. (2020). Bioprocess Engineering: Kinetics, Sustainability, and Reactor Design. </w:t>
      </w:r>
      <w:proofErr w:type="spellStart"/>
      <w:r w:rsidRPr="00AB1E04">
        <w:rPr>
          <w:rFonts w:cs="Arial"/>
          <w:color w:val="222222"/>
          <w:szCs w:val="18"/>
          <w:shd w:val="clear" w:color="auto" w:fill="FFFFFF"/>
          <w:lang w:val="en-US"/>
        </w:rPr>
        <w:t>Paesi</w:t>
      </w:r>
      <w:proofErr w:type="spellEnd"/>
      <w:r w:rsidRPr="00AB1E04">
        <w:rPr>
          <w:rFonts w:cs="Arial"/>
          <w:color w:val="222222"/>
          <w:szCs w:val="18"/>
          <w:shd w:val="clear" w:color="auto" w:fill="FFFFFF"/>
          <w:lang w:val="en-US"/>
        </w:rPr>
        <w:t xml:space="preserve"> </w:t>
      </w:r>
      <w:proofErr w:type="spellStart"/>
      <w:r w:rsidRPr="00AB1E04">
        <w:rPr>
          <w:rFonts w:cs="Arial"/>
          <w:color w:val="222222"/>
          <w:szCs w:val="18"/>
          <w:shd w:val="clear" w:color="auto" w:fill="FFFFFF"/>
          <w:lang w:val="en-US"/>
        </w:rPr>
        <w:t>Bassi</w:t>
      </w:r>
      <w:proofErr w:type="spellEnd"/>
      <w:r w:rsidRPr="00AB1E04">
        <w:rPr>
          <w:rFonts w:cs="Arial"/>
          <w:color w:val="222222"/>
          <w:szCs w:val="18"/>
          <w:shd w:val="clear" w:color="auto" w:fill="FFFFFF"/>
          <w:lang w:val="en-US"/>
        </w:rPr>
        <w:t>: Elsevier Science.</w:t>
      </w:r>
    </w:p>
    <w:p w14:paraId="0CF20DF6" w14:textId="5B8604D7" w:rsidR="00D06C50" w:rsidRPr="00AB1E04" w:rsidRDefault="00D06C50" w:rsidP="00F41E2E">
      <w:pPr>
        <w:rPr>
          <w:rFonts w:cs="Arial"/>
          <w:color w:val="222222"/>
          <w:szCs w:val="18"/>
          <w:shd w:val="clear" w:color="auto" w:fill="FFFFFF"/>
          <w:lang w:val="en-US"/>
        </w:rPr>
      </w:pPr>
      <w:r w:rsidRPr="00AB1E04">
        <w:rPr>
          <w:rFonts w:cs="Arial"/>
          <w:color w:val="222222"/>
          <w:szCs w:val="18"/>
          <w:shd w:val="clear" w:color="auto" w:fill="FFFFFF"/>
          <w:lang w:val="en-US"/>
        </w:rPr>
        <w:t>Liu, C., Gong, Z. (2016). Optimal Control of Switched Systems Arising in Fermentation Processes. Germania: Springer Berlin Heidelberg.</w:t>
      </w:r>
    </w:p>
    <w:p w14:paraId="3FD15161" w14:textId="2434D3F8" w:rsidR="00C6083D" w:rsidRPr="00AB1E04" w:rsidRDefault="00A40FE9" w:rsidP="00F41E2E">
      <w:pPr>
        <w:rPr>
          <w:rFonts w:cs="Arial"/>
          <w:color w:val="222222"/>
          <w:szCs w:val="18"/>
          <w:shd w:val="clear" w:color="auto" w:fill="FFFFFF"/>
          <w:lang w:val="en-US"/>
        </w:rPr>
      </w:pPr>
      <w:bookmarkStart w:id="0" w:name="_Hlk158646774"/>
      <w:r w:rsidRPr="00AB1E04">
        <w:rPr>
          <w:rFonts w:cs="Arial"/>
          <w:color w:val="222222"/>
          <w:szCs w:val="18"/>
          <w:shd w:val="clear" w:color="auto" w:fill="FFFFFF"/>
          <w:lang w:val="en-US"/>
        </w:rPr>
        <w:t>Mhaskar, P., Garg, A., Corbett, B. (2018). </w:t>
      </w:r>
      <w:bookmarkEnd w:id="0"/>
      <w:r w:rsidRPr="00AB1E04">
        <w:rPr>
          <w:rFonts w:cs="Arial"/>
          <w:color w:val="222222"/>
          <w:szCs w:val="18"/>
          <w:shd w:val="clear" w:color="auto" w:fill="FFFFFF"/>
          <w:lang w:val="en-US"/>
        </w:rPr>
        <w:t>Modeling and Control of Batch Processes: Theory and Applications. Germania: Springer International Publishing.</w:t>
      </w:r>
    </w:p>
    <w:p w14:paraId="1ED2D466" w14:textId="33F64859" w:rsidR="008D63AA" w:rsidRPr="00AB1E04" w:rsidRDefault="008D63AA" w:rsidP="00F41E2E">
      <w:pPr>
        <w:rPr>
          <w:rFonts w:cs="Arial"/>
          <w:color w:val="222222"/>
          <w:szCs w:val="18"/>
          <w:shd w:val="clear" w:color="auto" w:fill="FFFFFF"/>
          <w:lang w:val="en-US"/>
        </w:rPr>
      </w:pPr>
      <w:r w:rsidRPr="00AB1E04">
        <w:rPr>
          <w:rFonts w:cs="Arial"/>
          <w:color w:val="222222"/>
          <w:szCs w:val="18"/>
          <w:shd w:val="clear" w:color="auto" w:fill="FFFFFF"/>
          <w:lang w:val="en-US"/>
        </w:rPr>
        <w:t xml:space="preserve">Medina, R. (2019). Fermentation Technology. Regno </w:t>
      </w:r>
      <w:proofErr w:type="spellStart"/>
      <w:r w:rsidRPr="00AB1E04">
        <w:rPr>
          <w:rFonts w:cs="Arial"/>
          <w:color w:val="222222"/>
          <w:szCs w:val="18"/>
          <w:shd w:val="clear" w:color="auto" w:fill="FFFFFF"/>
          <w:lang w:val="en-US"/>
        </w:rPr>
        <w:t>Unito</w:t>
      </w:r>
      <w:proofErr w:type="spellEnd"/>
      <w:r w:rsidRPr="00AB1E04">
        <w:rPr>
          <w:rFonts w:cs="Arial"/>
          <w:color w:val="222222"/>
          <w:szCs w:val="18"/>
          <w:shd w:val="clear" w:color="auto" w:fill="FFFFFF"/>
          <w:lang w:val="en-US"/>
        </w:rPr>
        <w:t>: EDTECH.</w:t>
      </w:r>
    </w:p>
    <w:p w14:paraId="72A49081" w14:textId="3DC89A63" w:rsidR="00D06C50" w:rsidRPr="00AB1E04" w:rsidRDefault="00C6083D" w:rsidP="00F41E2E">
      <w:pPr>
        <w:rPr>
          <w:rFonts w:cs="Arial"/>
          <w:color w:val="222222"/>
          <w:szCs w:val="18"/>
          <w:shd w:val="clear" w:color="auto" w:fill="FFFFFF"/>
          <w:lang w:val="en-US"/>
        </w:rPr>
      </w:pPr>
      <w:r w:rsidRPr="00AB1E04">
        <w:rPr>
          <w:rFonts w:cs="Arial"/>
          <w:color w:val="222222"/>
          <w:szCs w:val="18"/>
          <w:shd w:val="clear" w:color="auto" w:fill="FFFFFF"/>
          <w:lang w:val="en-US"/>
        </w:rPr>
        <w:t>Omstead, D. R. (2020). Computer Control of Fermentation Processes. </w:t>
      </w:r>
      <w:proofErr w:type="spellStart"/>
      <w:r w:rsidRPr="00AB1E04">
        <w:rPr>
          <w:rFonts w:cs="Arial"/>
          <w:color w:val="222222"/>
          <w:szCs w:val="18"/>
          <w:shd w:val="clear" w:color="auto" w:fill="FFFFFF"/>
          <w:lang w:val="en-US"/>
        </w:rPr>
        <w:t>Stati</w:t>
      </w:r>
      <w:proofErr w:type="spellEnd"/>
      <w:r w:rsidRPr="00AB1E04">
        <w:rPr>
          <w:rFonts w:cs="Arial"/>
          <w:color w:val="222222"/>
          <w:szCs w:val="18"/>
          <w:shd w:val="clear" w:color="auto" w:fill="FFFFFF"/>
          <w:lang w:val="en-US"/>
        </w:rPr>
        <w:t xml:space="preserve"> </w:t>
      </w:r>
      <w:proofErr w:type="spellStart"/>
      <w:r w:rsidRPr="00AB1E04">
        <w:rPr>
          <w:rFonts w:cs="Arial"/>
          <w:color w:val="222222"/>
          <w:szCs w:val="18"/>
          <w:shd w:val="clear" w:color="auto" w:fill="FFFFFF"/>
          <w:lang w:val="en-US"/>
        </w:rPr>
        <w:t>Uniti</w:t>
      </w:r>
      <w:proofErr w:type="spellEnd"/>
      <w:r w:rsidRPr="00AB1E04">
        <w:rPr>
          <w:rFonts w:cs="Arial"/>
          <w:color w:val="222222"/>
          <w:szCs w:val="18"/>
          <w:shd w:val="clear" w:color="auto" w:fill="FFFFFF"/>
          <w:lang w:val="en-US"/>
        </w:rPr>
        <w:t>: CRC Press.</w:t>
      </w:r>
    </w:p>
    <w:p w14:paraId="1F462C76" w14:textId="17D17826" w:rsidR="00347DA2" w:rsidRPr="00AB1E04" w:rsidRDefault="00347DA2" w:rsidP="00F41E2E">
      <w:pPr>
        <w:rPr>
          <w:rFonts w:cs="Arial"/>
          <w:color w:val="222222"/>
          <w:szCs w:val="18"/>
          <w:shd w:val="clear" w:color="auto" w:fill="FFFFFF"/>
          <w:lang w:val="en-US"/>
        </w:rPr>
      </w:pPr>
      <w:r w:rsidRPr="00AB1E04">
        <w:rPr>
          <w:rFonts w:cs="Arial"/>
          <w:color w:val="222222"/>
          <w:szCs w:val="18"/>
          <w:shd w:val="clear" w:color="auto" w:fill="FFFFFF"/>
          <w:lang w:val="en-US"/>
        </w:rPr>
        <w:t xml:space="preserve">Rashedi M., </w:t>
      </w:r>
      <w:proofErr w:type="spellStart"/>
      <w:r w:rsidRPr="00AB1E04">
        <w:rPr>
          <w:rFonts w:cs="Arial"/>
          <w:color w:val="222222"/>
          <w:szCs w:val="18"/>
          <w:shd w:val="clear" w:color="auto" w:fill="FFFFFF"/>
          <w:lang w:val="en-US"/>
        </w:rPr>
        <w:t>Rafiei</w:t>
      </w:r>
      <w:proofErr w:type="spellEnd"/>
      <w:r w:rsidRPr="00AB1E04">
        <w:rPr>
          <w:rFonts w:cs="Arial"/>
          <w:color w:val="222222"/>
          <w:szCs w:val="18"/>
          <w:shd w:val="clear" w:color="auto" w:fill="FFFFFF"/>
          <w:lang w:val="en-US"/>
        </w:rPr>
        <w:t xml:space="preserve"> M., Demers M., </w:t>
      </w:r>
      <w:proofErr w:type="spellStart"/>
      <w:r w:rsidRPr="00AB1E04">
        <w:rPr>
          <w:rFonts w:cs="Arial"/>
          <w:color w:val="222222"/>
          <w:szCs w:val="18"/>
          <w:shd w:val="clear" w:color="auto" w:fill="FFFFFF"/>
          <w:lang w:val="en-US"/>
        </w:rPr>
        <w:t>Khodabandehlou</w:t>
      </w:r>
      <w:proofErr w:type="spellEnd"/>
      <w:r w:rsidRPr="00AB1E04">
        <w:rPr>
          <w:rFonts w:cs="Arial"/>
          <w:color w:val="222222"/>
          <w:szCs w:val="18"/>
          <w:shd w:val="clear" w:color="auto" w:fill="FFFFFF"/>
          <w:lang w:val="en-US"/>
        </w:rPr>
        <w:t xml:space="preserve"> H., Wang T., </w:t>
      </w:r>
      <w:proofErr w:type="spellStart"/>
      <w:r w:rsidRPr="00AB1E04">
        <w:rPr>
          <w:rFonts w:cs="Arial"/>
          <w:color w:val="222222"/>
          <w:szCs w:val="18"/>
          <w:shd w:val="clear" w:color="auto" w:fill="FFFFFF"/>
          <w:lang w:val="en-US"/>
        </w:rPr>
        <w:t>Tulsyan</w:t>
      </w:r>
      <w:proofErr w:type="spellEnd"/>
      <w:r w:rsidRPr="00AB1E04">
        <w:rPr>
          <w:rFonts w:cs="Arial"/>
          <w:color w:val="222222"/>
          <w:szCs w:val="18"/>
          <w:shd w:val="clear" w:color="auto" w:fill="FFFFFF"/>
          <w:lang w:val="en-US"/>
        </w:rPr>
        <w:t xml:space="preserve"> A., ... &amp; Garvin, C. (2023). Machine learning</w:t>
      </w:r>
      <w:r w:rsidRPr="00AB1E04">
        <w:rPr>
          <w:rFonts w:ascii="Cambria Math" w:hAnsi="Cambria Math" w:cs="Cambria Math"/>
          <w:color w:val="222222"/>
          <w:szCs w:val="18"/>
          <w:shd w:val="clear" w:color="auto" w:fill="FFFFFF"/>
          <w:lang w:val="en-US"/>
        </w:rPr>
        <w:t>‐</w:t>
      </w:r>
      <w:r w:rsidRPr="00AB1E04">
        <w:rPr>
          <w:rFonts w:cs="Arial"/>
          <w:color w:val="222222"/>
          <w:szCs w:val="18"/>
          <w:shd w:val="clear" w:color="auto" w:fill="FFFFFF"/>
          <w:lang w:val="en-US"/>
        </w:rPr>
        <w:t>based model predictive controller design for cell culture processes. </w:t>
      </w:r>
      <w:r w:rsidRPr="00AB1E04">
        <w:rPr>
          <w:rFonts w:cs="Arial"/>
          <w:i/>
          <w:iCs/>
          <w:color w:val="222222"/>
          <w:szCs w:val="18"/>
          <w:shd w:val="clear" w:color="auto" w:fill="FFFFFF"/>
          <w:lang w:val="en-US"/>
        </w:rPr>
        <w:t>Biotechnology and Bioengineering</w:t>
      </w:r>
      <w:r w:rsidRPr="00AB1E04">
        <w:rPr>
          <w:rFonts w:cs="Arial"/>
          <w:color w:val="222222"/>
          <w:szCs w:val="18"/>
          <w:shd w:val="clear" w:color="auto" w:fill="FFFFFF"/>
          <w:lang w:val="en-US"/>
        </w:rPr>
        <w:t>, </w:t>
      </w:r>
      <w:r w:rsidRPr="00AB1E04">
        <w:rPr>
          <w:rFonts w:cs="Arial"/>
          <w:i/>
          <w:iCs/>
          <w:color w:val="222222"/>
          <w:szCs w:val="18"/>
          <w:shd w:val="clear" w:color="auto" w:fill="FFFFFF"/>
          <w:lang w:val="en-US"/>
        </w:rPr>
        <w:t>120</w:t>
      </w:r>
      <w:r w:rsidRPr="00AB1E04">
        <w:rPr>
          <w:rFonts w:cs="Arial"/>
          <w:color w:val="222222"/>
          <w:szCs w:val="18"/>
          <w:shd w:val="clear" w:color="auto" w:fill="FFFFFF"/>
          <w:lang w:val="en-US"/>
        </w:rPr>
        <w:t>(8), 2144-2159.</w:t>
      </w:r>
    </w:p>
    <w:p w14:paraId="17D889F3" w14:textId="775FD931" w:rsidR="00310C16" w:rsidRPr="00AB1E04" w:rsidRDefault="00310C16" w:rsidP="00F41E2E">
      <w:pPr>
        <w:rPr>
          <w:rFonts w:cs="Arial"/>
          <w:color w:val="222222"/>
          <w:szCs w:val="18"/>
          <w:shd w:val="clear" w:color="auto" w:fill="FFFFFF"/>
          <w:lang w:val="en-US"/>
        </w:rPr>
      </w:pPr>
      <w:r w:rsidRPr="00AB1E04">
        <w:rPr>
          <w:rFonts w:cs="Arial"/>
          <w:color w:val="222222"/>
          <w:szCs w:val="18"/>
          <w:shd w:val="clear" w:color="auto" w:fill="FFFFFF"/>
          <w:lang w:val="en-US"/>
        </w:rPr>
        <w:t>Wilson, M. E. (2019). Antibiotics: What Everyone Needs to Know. </w:t>
      </w:r>
      <w:proofErr w:type="spellStart"/>
      <w:r w:rsidRPr="00AB1E04">
        <w:rPr>
          <w:rFonts w:cs="Arial"/>
          <w:color w:val="222222"/>
          <w:szCs w:val="18"/>
          <w:shd w:val="clear" w:color="auto" w:fill="FFFFFF"/>
          <w:lang w:val="en-US"/>
        </w:rPr>
        <w:t>Stati</w:t>
      </w:r>
      <w:proofErr w:type="spellEnd"/>
      <w:r w:rsidRPr="00AB1E04">
        <w:rPr>
          <w:rFonts w:cs="Arial"/>
          <w:color w:val="222222"/>
          <w:szCs w:val="18"/>
          <w:shd w:val="clear" w:color="auto" w:fill="FFFFFF"/>
          <w:lang w:val="en-US"/>
        </w:rPr>
        <w:t xml:space="preserve"> </w:t>
      </w:r>
      <w:proofErr w:type="spellStart"/>
      <w:r w:rsidRPr="00AB1E04">
        <w:rPr>
          <w:rFonts w:cs="Arial"/>
          <w:color w:val="222222"/>
          <w:szCs w:val="18"/>
          <w:shd w:val="clear" w:color="auto" w:fill="FFFFFF"/>
          <w:lang w:val="en-US"/>
        </w:rPr>
        <w:t>Uniti</w:t>
      </w:r>
      <w:proofErr w:type="spellEnd"/>
      <w:r w:rsidRPr="00AB1E04">
        <w:rPr>
          <w:rFonts w:cs="Arial"/>
          <w:color w:val="222222"/>
          <w:szCs w:val="18"/>
          <w:shd w:val="clear" w:color="auto" w:fill="FFFFFF"/>
          <w:lang w:val="en-US"/>
        </w:rPr>
        <w:t>: Oxford University Press.</w:t>
      </w:r>
    </w:p>
    <w:sectPr w:rsidR="00310C16" w:rsidRPr="00AB1E04" w:rsidSect="002179CD">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5B6F" w14:textId="77777777" w:rsidR="002179CD" w:rsidRDefault="002179CD" w:rsidP="004F5E36">
      <w:r>
        <w:separator/>
      </w:r>
    </w:p>
  </w:endnote>
  <w:endnote w:type="continuationSeparator" w:id="0">
    <w:p w14:paraId="22ADAD85" w14:textId="77777777" w:rsidR="002179CD" w:rsidRDefault="002179CD"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MT">
    <w:altName w:val="Arial"/>
    <w:panose1 w:val="020B0604020202020204"/>
    <w:charset w:val="01"/>
    <w:family w:val="swiss"/>
    <w:pitch w:val="variable"/>
  </w:font>
  <w:font w:name="AdvP6960">
    <w:altName w:val="Cambria"/>
    <w:panose1 w:val="020B0604020202020204"/>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4F22" w14:textId="77777777" w:rsidR="002179CD" w:rsidRDefault="002179CD" w:rsidP="004F5E36">
      <w:r>
        <w:separator/>
      </w:r>
    </w:p>
  </w:footnote>
  <w:footnote w:type="continuationSeparator" w:id="0">
    <w:p w14:paraId="02A45094" w14:textId="77777777" w:rsidR="002179CD" w:rsidRDefault="002179CD"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A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4AE77E8"/>
    <w:lvl w:ilvl="0">
      <w:start w:val="1"/>
      <w:numFmt w:val="decimal"/>
      <w:suff w:val="space"/>
      <w:lvlText w:val="Chapter %1"/>
      <w:lvlJc w:val="left"/>
      <w:pPr>
        <w:ind w:left="0" w:firstLine="0"/>
      </w:pPr>
      <w:rPr>
        <w:rFonts w:hint="default"/>
        <w:sz w:val="18"/>
        <w:szCs w:val="18"/>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9"/>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2DCC"/>
    <w:rsid w:val="00004FE3"/>
    <w:rsid w:val="000052FB"/>
    <w:rsid w:val="00010A2F"/>
    <w:rsid w:val="000117CB"/>
    <w:rsid w:val="0001770B"/>
    <w:rsid w:val="0002112F"/>
    <w:rsid w:val="00026F0A"/>
    <w:rsid w:val="0003148D"/>
    <w:rsid w:val="00031EEC"/>
    <w:rsid w:val="0003307B"/>
    <w:rsid w:val="00051566"/>
    <w:rsid w:val="000562A9"/>
    <w:rsid w:val="00062A9A"/>
    <w:rsid w:val="00064A95"/>
    <w:rsid w:val="00065058"/>
    <w:rsid w:val="00083F57"/>
    <w:rsid w:val="00086C39"/>
    <w:rsid w:val="00093471"/>
    <w:rsid w:val="000A03B2"/>
    <w:rsid w:val="000A2E64"/>
    <w:rsid w:val="000A3EDB"/>
    <w:rsid w:val="000B1D99"/>
    <w:rsid w:val="000D0268"/>
    <w:rsid w:val="000D0E6F"/>
    <w:rsid w:val="000D34BE"/>
    <w:rsid w:val="000E02B2"/>
    <w:rsid w:val="000E102F"/>
    <w:rsid w:val="000E36F1"/>
    <w:rsid w:val="000E3A73"/>
    <w:rsid w:val="000E414A"/>
    <w:rsid w:val="000E444C"/>
    <w:rsid w:val="000E73A0"/>
    <w:rsid w:val="000F093C"/>
    <w:rsid w:val="000F787B"/>
    <w:rsid w:val="0010508F"/>
    <w:rsid w:val="00107556"/>
    <w:rsid w:val="0012091F"/>
    <w:rsid w:val="00126AD6"/>
    <w:rsid w:val="00126BC2"/>
    <w:rsid w:val="001308B6"/>
    <w:rsid w:val="0013121F"/>
    <w:rsid w:val="00131FE6"/>
    <w:rsid w:val="00132189"/>
    <w:rsid w:val="0013263F"/>
    <w:rsid w:val="001331DF"/>
    <w:rsid w:val="00134DE4"/>
    <w:rsid w:val="0014034D"/>
    <w:rsid w:val="00144D16"/>
    <w:rsid w:val="00150E59"/>
    <w:rsid w:val="00152DE3"/>
    <w:rsid w:val="00153075"/>
    <w:rsid w:val="001543C1"/>
    <w:rsid w:val="00156F74"/>
    <w:rsid w:val="00164CF9"/>
    <w:rsid w:val="001667A6"/>
    <w:rsid w:val="0016736C"/>
    <w:rsid w:val="00167B6B"/>
    <w:rsid w:val="001747F8"/>
    <w:rsid w:val="00184AD6"/>
    <w:rsid w:val="001856B8"/>
    <w:rsid w:val="00196228"/>
    <w:rsid w:val="001A4AF7"/>
    <w:rsid w:val="001A61C3"/>
    <w:rsid w:val="001B0349"/>
    <w:rsid w:val="001B1958"/>
    <w:rsid w:val="001B1E93"/>
    <w:rsid w:val="001B65C1"/>
    <w:rsid w:val="001C04D5"/>
    <w:rsid w:val="001C2C85"/>
    <w:rsid w:val="001C2DBF"/>
    <w:rsid w:val="001C684B"/>
    <w:rsid w:val="001D0CFB"/>
    <w:rsid w:val="001D21AF"/>
    <w:rsid w:val="001D53FC"/>
    <w:rsid w:val="001E15BC"/>
    <w:rsid w:val="001E2FAB"/>
    <w:rsid w:val="001F2624"/>
    <w:rsid w:val="001F42A5"/>
    <w:rsid w:val="001F5ADA"/>
    <w:rsid w:val="001F7B9D"/>
    <w:rsid w:val="00201C93"/>
    <w:rsid w:val="00212F2A"/>
    <w:rsid w:val="00215519"/>
    <w:rsid w:val="002179CD"/>
    <w:rsid w:val="002224B4"/>
    <w:rsid w:val="00222B96"/>
    <w:rsid w:val="002230CD"/>
    <w:rsid w:val="0023188B"/>
    <w:rsid w:val="002320AD"/>
    <w:rsid w:val="002364B2"/>
    <w:rsid w:val="00237F68"/>
    <w:rsid w:val="0024015D"/>
    <w:rsid w:val="0024044F"/>
    <w:rsid w:val="002447EF"/>
    <w:rsid w:val="00251550"/>
    <w:rsid w:val="00263B05"/>
    <w:rsid w:val="0027221A"/>
    <w:rsid w:val="002729D7"/>
    <w:rsid w:val="00275B61"/>
    <w:rsid w:val="00275EED"/>
    <w:rsid w:val="00280FAF"/>
    <w:rsid w:val="00282656"/>
    <w:rsid w:val="0029028E"/>
    <w:rsid w:val="00292812"/>
    <w:rsid w:val="00296B83"/>
    <w:rsid w:val="002A1326"/>
    <w:rsid w:val="002B4015"/>
    <w:rsid w:val="002B78CE"/>
    <w:rsid w:val="002C2FB6"/>
    <w:rsid w:val="002C544E"/>
    <w:rsid w:val="002E1301"/>
    <w:rsid w:val="002E5FA7"/>
    <w:rsid w:val="002F104D"/>
    <w:rsid w:val="002F3309"/>
    <w:rsid w:val="002F51A7"/>
    <w:rsid w:val="003008CE"/>
    <w:rsid w:val="003009B7"/>
    <w:rsid w:val="00300E56"/>
    <w:rsid w:val="0030152C"/>
    <w:rsid w:val="00301535"/>
    <w:rsid w:val="0030469C"/>
    <w:rsid w:val="00310C16"/>
    <w:rsid w:val="003139C3"/>
    <w:rsid w:val="00315CE0"/>
    <w:rsid w:val="0031772A"/>
    <w:rsid w:val="00320CB9"/>
    <w:rsid w:val="00321CA6"/>
    <w:rsid w:val="00322CC5"/>
    <w:rsid w:val="00323763"/>
    <w:rsid w:val="00323C5F"/>
    <w:rsid w:val="003337AF"/>
    <w:rsid w:val="00334C09"/>
    <w:rsid w:val="00347C93"/>
    <w:rsid w:val="00347DA2"/>
    <w:rsid w:val="00352664"/>
    <w:rsid w:val="00361D1C"/>
    <w:rsid w:val="003723D4"/>
    <w:rsid w:val="00381905"/>
    <w:rsid w:val="00382C67"/>
    <w:rsid w:val="00384CC8"/>
    <w:rsid w:val="003871FD"/>
    <w:rsid w:val="003908BD"/>
    <w:rsid w:val="00392764"/>
    <w:rsid w:val="003A1E30"/>
    <w:rsid w:val="003A2829"/>
    <w:rsid w:val="003A6D0D"/>
    <w:rsid w:val="003A6FC6"/>
    <w:rsid w:val="003A7D1C"/>
    <w:rsid w:val="003B0C93"/>
    <w:rsid w:val="003B304B"/>
    <w:rsid w:val="003B3146"/>
    <w:rsid w:val="003E6410"/>
    <w:rsid w:val="003F015E"/>
    <w:rsid w:val="003F7638"/>
    <w:rsid w:val="00400414"/>
    <w:rsid w:val="00401478"/>
    <w:rsid w:val="0041446B"/>
    <w:rsid w:val="004320EC"/>
    <w:rsid w:val="0043519F"/>
    <w:rsid w:val="00440651"/>
    <w:rsid w:val="0044071E"/>
    <w:rsid w:val="0044329C"/>
    <w:rsid w:val="00450103"/>
    <w:rsid w:val="004529A2"/>
    <w:rsid w:val="00453E24"/>
    <w:rsid w:val="00457456"/>
    <w:rsid w:val="004577FE"/>
    <w:rsid w:val="00457B9C"/>
    <w:rsid w:val="00460BD9"/>
    <w:rsid w:val="0046164A"/>
    <w:rsid w:val="004621B8"/>
    <w:rsid w:val="004628D2"/>
    <w:rsid w:val="00462DCD"/>
    <w:rsid w:val="004648AD"/>
    <w:rsid w:val="00464BB0"/>
    <w:rsid w:val="004703A9"/>
    <w:rsid w:val="004760DE"/>
    <w:rsid w:val="004761E9"/>
    <w:rsid w:val="004763D7"/>
    <w:rsid w:val="0048164F"/>
    <w:rsid w:val="00491219"/>
    <w:rsid w:val="004A004E"/>
    <w:rsid w:val="004A1ED1"/>
    <w:rsid w:val="004A24CF"/>
    <w:rsid w:val="004B30A6"/>
    <w:rsid w:val="004B570E"/>
    <w:rsid w:val="004C3D1D"/>
    <w:rsid w:val="004C3D84"/>
    <w:rsid w:val="004C428A"/>
    <w:rsid w:val="004C7913"/>
    <w:rsid w:val="004D119F"/>
    <w:rsid w:val="004D5F9E"/>
    <w:rsid w:val="004D6D73"/>
    <w:rsid w:val="004E3FD8"/>
    <w:rsid w:val="004E4DD6"/>
    <w:rsid w:val="004F5E36"/>
    <w:rsid w:val="0050769D"/>
    <w:rsid w:val="00507B47"/>
    <w:rsid w:val="00507BEF"/>
    <w:rsid w:val="00507CC9"/>
    <w:rsid w:val="005119A5"/>
    <w:rsid w:val="00513482"/>
    <w:rsid w:val="00516AAC"/>
    <w:rsid w:val="005278B7"/>
    <w:rsid w:val="00531846"/>
    <w:rsid w:val="00532016"/>
    <w:rsid w:val="005346C8"/>
    <w:rsid w:val="00536B29"/>
    <w:rsid w:val="00536DE8"/>
    <w:rsid w:val="00543E7D"/>
    <w:rsid w:val="00544F4B"/>
    <w:rsid w:val="005460D5"/>
    <w:rsid w:val="00547A68"/>
    <w:rsid w:val="005531C9"/>
    <w:rsid w:val="00557EED"/>
    <w:rsid w:val="00570C43"/>
    <w:rsid w:val="005906E4"/>
    <w:rsid w:val="00591A06"/>
    <w:rsid w:val="005945AE"/>
    <w:rsid w:val="005B2110"/>
    <w:rsid w:val="005B61E6"/>
    <w:rsid w:val="005C338C"/>
    <w:rsid w:val="005C53BF"/>
    <w:rsid w:val="005C77E1"/>
    <w:rsid w:val="005D220F"/>
    <w:rsid w:val="005D668A"/>
    <w:rsid w:val="005D6A2F"/>
    <w:rsid w:val="005E1A82"/>
    <w:rsid w:val="005E6881"/>
    <w:rsid w:val="005E794C"/>
    <w:rsid w:val="005F0A28"/>
    <w:rsid w:val="005F0E5E"/>
    <w:rsid w:val="005F63EE"/>
    <w:rsid w:val="00600535"/>
    <w:rsid w:val="00610CD6"/>
    <w:rsid w:val="00620DEE"/>
    <w:rsid w:val="00621F92"/>
    <w:rsid w:val="0062280A"/>
    <w:rsid w:val="00625639"/>
    <w:rsid w:val="00631B33"/>
    <w:rsid w:val="0064044E"/>
    <w:rsid w:val="00640A2E"/>
    <w:rsid w:val="0064184D"/>
    <w:rsid w:val="006422CC"/>
    <w:rsid w:val="00642604"/>
    <w:rsid w:val="00643089"/>
    <w:rsid w:val="00660E3E"/>
    <w:rsid w:val="00662E74"/>
    <w:rsid w:val="00680C23"/>
    <w:rsid w:val="006827B5"/>
    <w:rsid w:val="00693766"/>
    <w:rsid w:val="006A23E9"/>
    <w:rsid w:val="006A3281"/>
    <w:rsid w:val="006B370E"/>
    <w:rsid w:val="006B4293"/>
    <w:rsid w:val="006B4888"/>
    <w:rsid w:val="006B5EA9"/>
    <w:rsid w:val="006C2E45"/>
    <w:rsid w:val="006C359C"/>
    <w:rsid w:val="006C399B"/>
    <w:rsid w:val="006C5579"/>
    <w:rsid w:val="006C5EE1"/>
    <w:rsid w:val="006C7360"/>
    <w:rsid w:val="006D6874"/>
    <w:rsid w:val="006D6E8B"/>
    <w:rsid w:val="006D7DB7"/>
    <w:rsid w:val="006E1AA9"/>
    <w:rsid w:val="006E59B8"/>
    <w:rsid w:val="006E737D"/>
    <w:rsid w:val="006F022F"/>
    <w:rsid w:val="006F18F7"/>
    <w:rsid w:val="0071348F"/>
    <w:rsid w:val="00713973"/>
    <w:rsid w:val="00720A24"/>
    <w:rsid w:val="00725520"/>
    <w:rsid w:val="00732386"/>
    <w:rsid w:val="0073514D"/>
    <w:rsid w:val="007447F3"/>
    <w:rsid w:val="007514CC"/>
    <w:rsid w:val="007520C5"/>
    <w:rsid w:val="0075499F"/>
    <w:rsid w:val="007661C8"/>
    <w:rsid w:val="0077098D"/>
    <w:rsid w:val="007754FE"/>
    <w:rsid w:val="007765A0"/>
    <w:rsid w:val="0078221D"/>
    <w:rsid w:val="007854C1"/>
    <w:rsid w:val="007931FA"/>
    <w:rsid w:val="007950CF"/>
    <w:rsid w:val="00797C5E"/>
    <w:rsid w:val="007A059C"/>
    <w:rsid w:val="007A1204"/>
    <w:rsid w:val="007A3827"/>
    <w:rsid w:val="007A4861"/>
    <w:rsid w:val="007A4C93"/>
    <w:rsid w:val="007A5311"/>
    <w:rsid w:val="007A7BBA"/>
    <w:rsid w:val="007B0C50"/>
    <w:rsid w:val="007B0F28"/>
    <w:rsid w:val="007B48F9"/>
    <w:rsid w:val="007C1A43"/>
    <w:rsid w:val="007C1EE5"/>
    <w:rsid w:val="007D0951"/>
    <w:rsid w:val="007D607C"/>
    <w:rsid w:val="007E1E45"/>
    <w:rsid w:val="007E5106"/>
    <w:rsid w:val="0080013E"/>
    <w:rsid w:val="008046B1"/>
    <w:rsid w:val="00813288"/>
    <w:rsid w:val="008168FC"/>
    <w:rsid w:val="00821C0F"/>
    <w:rsid w:val="00821E2E"/>
    <w:rsid w:val="00830996"/>
    <w:rsid w:val="00831824"/>
    <w:rsid w:val="008334D9"/>
    <w:rsid w:val="008345F1"/>
    <w:rsid w:val="00835C34"/>
    <w:rsid w:val="00843EAC"/>
    <w:rsid w:val="0084428E"/>
    <w:rsid w:val="00845F43"/>
    <w:rsid w:val="00855FD0"/>
    <w:rsid w:val="00865B07"/>
    <w:rsid w:val="008667EA"/>
    <w:rsid w:val="00874C39"/>
    <w:rsid w:val="0087637F"/>
    <w:rsid w:val="008846E6"/>
    <w:rsid w:val="00892AD5"/>
    <w:rsid w:val="008953C5"/>
    <w:rsid w:val="008A1512"/>
    <w:rsid w:val="008B0C7B"/>
    <w:rsid w:val="008B7C03"/>
    <w:rsid w:val="008D32B9"/>
    <w:rsid w:val="008D3F97"/>
    <w:rsid w:val="008D433B"/>
    <w:rsid w:val="008D4A16"/>
    <w:rsid w:val="008D4E4B"/>
    <w:rsid w:val="008D63AA"/>
    <w:rsid w:val="008E143D"/>
    <w:rsid w:val="008E4F8A"/>
    <w:rsid w:val="008E566E"/>
    <w:rsid w:val="008E76C1"/>
    <w:rsid w:val="008F05DA"/>
    <w:rsid w:val="008F7455"/>
    <w:rsid w:val="0090161A"/>
    <w:rsid w:val="00901EB6"/>
    <w:rsid w:val="00902EDA"/>
    <w:rsid w:val="00904C62"/>
    <w:rsid w:val="00910A5D"/>
    <w:rsid w:val="00922BA8"/>
    <w:rsid w:val="00924DAC"/>
    <w:rsid w:val="00927058"/>
    <w:rsid w:val="009405DB"/>
    <w:rsid w:val="00942750"/>
    <w:rsid w:val="009450CE"/>
    <w:rsid w:val="009459BB"/>
    <w:rsid w:val="00946D2C"/>
    <w:rsid w:val="00947179"/>
    <w:rsid w:val="0095164B"/>
    <w:rsid w:val="00952FD1"/>
    <w:rsid w:val="00954090"/>
    <w:rsid w:val="0095628F"/>
    <w:rsid w:val="009573E7"/>
    <w:rsid w:val="0096178A"/>
    <w:rsid w:val="00963B9B"/>
    <w:rsid w:val="00963E05"/>
    <w:rsid w:val="00964A45"/>
    <w:rsid w:val="00967843"/>
    <w:rsid w:val="00967D54"/>
    <w:rsid w:val="00971028"/>
    <w:rsid w:val="009729A0"/>
    <w:rsid w:val="00976135"/>
    <w:rsid w:val="00983DA0"/>
    <w:rsid w:val="00984DE5"/>
    <w:rsid w:val="009873C3"/>
    <w:rsid w:val="00993B84"/>
    <w:rsid w:val="00995F4E"/>
    <w:rsid w:val="00996483"/>
    <w:rsid w:val="00996F5A"/>
    <w:rsid w:val="009A0CAC"/>
    <w:rsid w:val="009A0E3E"/>
    <w:rsid w:val="009B0270"/>
    <w:rsid w:val="009B041A"/>
    <w:rsid w:val="009B51FF"/>
    <w:rsid w:val="009B52E5"/>
    <w:rsid w:val="009C2D6A"/>
    <w:rsid w:val="009C37C3"/>
    <w:rsid w:val="009C7C86"/>
    <w:rsid w:val="009D2FF7"/>
    <w:rsid w:val="009E18B5"/>
    <w:rsid w:val="009E25C3"/>
    <w:rsid w:val="009E7884"/>
    <w:rsid w:val="009E788A"/>
    <w:rsid w:val="009F0E08"/>
    <w:rsid w:val="009F3943"/>
    <w:rsid w:val="00A046BD"/>
    <w:rsid w:val="00A15B8B"/>
    <w:rsid w:val="00A1763D"/>
    <w:rsid w:val="00A17CEC"/>
    <w:rsid w:val="00A20887"/>
    <w:rsid w:val="00A22001"/>
    <w:rsid w:val="00A27EF0"/>
    <w:rsid w:val="00A37427"/>
    <w:rsid w:val="00A4022F"/>
    <w:rsid w:val="00A40FE9"/>
    <w:rsid w:val="00A42361"/>
    <w:rsid w:val="00A44C1A"/>
    <w:rsid w:val="00A50B20"/>
    <w:rsid w:val="00A51390"/>
    <w:rsid w:val="00A5322E"/>
    <w:rsid w:val="00A60D13"/>
    <w:rsid w:val="00A62AFD"/>
    <w:rsid w:val="00A66F39"/>
    <w:rsid w:val="00A7223D"/>
    <w:rsid w:val="00A72745"/>
    <w:rsid w:val="00A76EFC"/>
    <w:rsid w:val="00A8567F"/>
    <w:rsid w:val="00A87D50"/>
    <w:rsid w:val="00A91010"/>
    <w:rsid w:val="00A91FF9"/>
    <w:rsid w:val="00A9654D"/>
    <w:rsid w:val="00A97F29"/>
    <w:rsid w:val="00AA00B1"/>
    <w:rsid w:val="00AA60FA"/>
    <w:rsid w:val="00AA702E"/>
    <w:rsid w:val="00AA7D26"/>
    <w:rsid w:val="00AB0531"/>
    <w:rsid w:val="00AB0964"/>
    <w:rsid w:val="00AB1E04"/>
    <w:rsid w:val="00AB5011"/>
    <w:rsid w:val="00AC4940"/>
    <w:rsid w:val="00AC4D6B"/>
    <w:rsid w:val="00AC7368"/>
    <w:rsid w:val="00AD0C64"/>
    <w:rsid w:val="00AD16B9"/>
    <w:rsid w:val="00AD4BE0"/>
    <w:rsid w:val="00AE377D"/>
    <w:rsid w:val="00AE7CE6"/>
    <w:rsid w:val="00AF00EA"/>
    <w:rsid w:val="00AF0EBA"/>
    <w:rsid w:val="00AF25F0"/>
    <w:rsid w:val="00AF5B3F"/>
    <w:rsid w:val="00B02C8A"/>
    <w:rsid w:val="00B1395D"/>
    <w:rsid w:val="00B15EBF"/>
    <w:rsid w:val="00B17FBD"/>
    <w:rsid w:val="00B315A6"/>
    <w:rsid w:val="00B31813"/>
    <w:rsid w:val="00B33365"/>
    <w:rsid w:val="00B4771A"/>
    <w:rsid w:val="00B57B36"/>
    <w:rsid w:val="00B57E6F"/>
    <w:rsid w:val="00B67391"/>
    <w:rsid w:val="00B676ED"/>
    <w:rsid w:val="00B81324"/>
    <w:rsid w:val="00B8686D"/>
    <w:rsid w:val="00B93F69"/>
    <w:rsid w:val="00B95101"/>
    <w:rsid w:val="00BA1E53"/>
    <w:rsid w:val="00BA23E0"/>
    <w:rsid w:val="00BB1DDC"/>
    <w:rsid w:val="00BB4E7B"/>
    <w:rsid w:val="00BB6423"/>
    <w:rsid w:val="00BC30C9"/>
    <w:rsid w:val="00BD077D"/>
    <w:rsid w:val="00BD5A11"/>
    <w:rsid w:val="00BD62E7"/>
    <w:rsid w:val="00BD6591"/>
    <w:rsid w:val="00BE3E58"/>
    <w:rsid w:val="00BF2143"/>
    <w:rsid w:val="00BF393A"/>
    <w:rsid w:val="00BF78B1"/>
    <w:rsid w:val="00C01616"/>
    <w:rsid w:val="00C0162B"/>
    <w:rsid w:val="00C01A00"/>
    <w:rsid w:val="00C068ED"/>
    <w:rsid w:val="00C213DD"/>
    <w:rsid w:val="00C22E0C"/>
    <w:rsid w:val="00C30AED"/>
    <w:rsid w:val="00C345B1"/>
    <w:rsid w:val="00C40142"/>
    <w:rsid w:val="00C4165A"/>
    <w:rsid w:val="00C42736"/>
    <w:rsid w:val="00C44598"/>
    <w:rsid w:val="00C46D93"/>
    <w:rsid w:val="00C50ED3"/>
    <w:rsid w:val="00C52C3C"/>
    <w:rsid w:val="00C57182"/>
    <w:rsid w:val="00C57863"/>
    <w:rsid w:val="00C6083D"/>
    <w:rsid w:val="00C640AF"/>
    <w:rsid w:val="00C655FD"/>
    <w:rsid w:val="00C7052E"/>
    <w:rsid w:val="00C75407"/>
    <w:rsid w:val="00C80358"/>
    <w:rsid w:val="00C8335F"/>
    <w:rsid w:val="00C848DB"/>
    <w:rsid w:val="00C869E9"/>
    <w:rsid w:val="00C870A8"/>
    <w:rsid w:val="00C94434"/>
    <w:rsid w:val="00CA0D4A"/>
    <w:rsid w:val="00CA0D75"/>
    <w:rsid w:val="00CA1C95"/>
    <w:rsid w:val="00CA5A9C"/>
    <w:rsid w:val="00CB1B25"/>
    <w:rsid w:val="00CB38A8"/>
    <w:rsid w:val="00CC03E9"/>
    <w:rsid w:val="00CC49EC"/>
    <w:rsid w:val="00CC4C20"/>
    <w:rsid w:val="00CD3517"/>
    <w:rsid w:val="00CD3F16"/>
    <w:rsid w:val="00CD5FE2"/>
    <w:rsid w:val="00CE3E0B"/>
    <w:rsid w:val="00CE7C68"/>
    <w:rsid w:val="00D02B4C"/>
    <w:rsid w:val="00D040C4"/>
    <w:rsid w:val="00D05D49"/>
    <w:rsid w:val="00D06C50"/>
    <w:rsid w:val="00D20AD1"/>
    <w:rsid w:val="00D2364F"/>
    <w:rsid w:val="00D46B7E"/>
    <w:rsid w:val="00D57C84"/>
    <w:rsid w:val="00D6057D"/>
    <w:rsid w:val="00D648EC"/>
    <w:rsid w:val="00D67559"/>
    <w:rsid w:val="00D71640"/>
    <w:rsid w:val="00D7778E"/>
    <w:rsid w:val="00D836C5"/>
    <w:rsid w:val="00D84576"/>
    <w:rsid w:val="00DA1399"/>
    <w:rsid w:val="00DA24C6"/>
    <w:rsid w:val="00DA4D7B"/>
    <w:rsid w:val="00DB3233"/>
    <w:rsid w:val="00DD1EC9"/>
    <w:rsid w:val="00DD2608"/>
    <w:rsid w:val="00DD271C"/>
    <w:rsid w:val="00DE1F76"/>
    <w:rsid w:val="00DE264A"/>
    <w:rsid w:val="00DF1C31"/>
    <w:rsid w:val="00DF4FF9"/>
    <w:rsid w:val="00DF5072"/>
    <w:rsid w:val="00E02D18"/>
    <w:rsid w:val="00E041E7"/>
    <w:rsid w:val="00E10EF6"/>
    <w:rsid w:val="00E1112C"/>
    <w:rsid w:val="00E23CA1"/>
    <w:rsid w:val="00E2546C"/>
    <w:rsid w:val="00E25BA5"/>
    <w:rsid w:val="00E33DD7"/>
    <w:rsid w:val="00E409A8"/>
    <w:rsid w:val="00E42133"/>
    <w:rsid w:val="00E50C12"/>
    <w:rsid w:val="00E65B91"/>
    <w:rsid w:val="00E666C4"/>
    <w:rsid w:val="00E70E12"/>
    <w:rsid w:val="00E7209D"/>
    <w:rsid w:val="00E72EAD"/>
    <w:rsid w:val="00E7540C"/>
    <w:rsid w:val="00E77223"/>
    <w:rsid w:val="00E8528B"/>
    <w:rsid w:val="00E85B94"/>
    <w:rsid w:val="00E90C95"/>
    <w:rsid w:val="00E95D02"/>
    <w:rsid w:val="00E978D0"/>
    <w:rsid w:val="00EA4613"/>
    <w:rsid w:val="00EA7F91"/>
    <w:rsid w:val="00EB08A1"/>
    <w:rsid w:val="00EB1523"/>
    <w:rsid w:val="00EC0E49"/>
    <w:rsid w:val="00EC101F"/>
    <w:rsid w:val="00EC1D9F"/>
    <w:rsid w:val="00EC2DB0"/>
    <w:rsid w:val="00EC448D"/>
    <w:rsid w:val="00EE0131"/>
    <w:rsid w:val="00EE17B0"/>
    <w:rsid w:val="00EF06D9"/>
    <w:rsid w:val="00EF1255"/>
    <w:rsid w:val="00EF2A9C"/>
    <w:rsid w:val="00EF6329"/>
    <w:rsid w:val="00F06008"/>
    <w:rsid w:val="00F1525E"/>
    <w:rsid w:val="00F3049E"/>
    <w:rsid w:val="00F30C64"/>
    <w:rsid w:val="00F32330"/>
    <w:rsid w:val="00F32BA2"/>
    <w:rsid w:val="00F32CDB"/>
    <w:rsid w:val="00F36811"/>
    <w:rsid w:val="00F41E2E"/>
    <w:rsid w:val="00F451D2"/>
    <w:rsid w:val="00F479D1"/>
    <w:rsid w:val="00F53F7B"/>
    <w:rsid w:val="00F565FE"/>
    <w:rsid w:val="00F63A70"/>
    <w:rsid w:val="00F63D8C"/>
    <w:rsid w:val="00F672CB"/>
    <w:rsid w:val="00F707E5"/>
    <w:rsid w:val="00F7534E"/>
    <w:rsid w:val="00F8753B"/>
    <w:rsid w:val="00F93EDF"/>
    <w:rsid w:val="00FA1802"/>
    <w:rsid w:val="00FA21D0"/>
    <w:rsid w:val="00FA5265"/>
    <w:rsid w:val="00FA5F5F"/>
    <w:rsid w:val="00FB0F9A"/>
    <w:rsid w:val="00FB730C"/>
    <w:rsid w:val="00FC2695"/>
    <w:rsid w:val="00FC3E03"/>
    <w:rsid w:val="00FC3FC1"/>
    <w:rsid w:val="00FF40E9"/>
    <w:rsid w:val="00FF5B7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Heading1">
    <w:name w:val="heading 1"/>
    <w:basedOn w:val="CETHeading1"/>
    <w:next w:val="Normal"/>
    <w:link w:val="Heading1Char"/>
    <w:uiPriority w:val="9"/>
    <w:rsid w:val="004F5E36"/>
    <w:pPr>
      <w:tabs>
        <w:tab w:val="clear" w:pos="360"/>
        <w:tab w:val="right" w:pos="7100"/>
      </w:tabs>
      <w:jc w:val="both"/>
      <w:outlineLvl w:val="0"/>
    </w:pPr>
    <w:rPr>
      <w:lang w:val="en-GB"/>
    </w:rPr>
  </w:style>
  <w:style w:type="paragraph" w:styleId="Heading2">
    <w:name w:val="heading 2"/>
    <w:basedOn w:val="Normal"/>
    <w:next w:val="Normal"/>
    <w:link w:val="Heading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460BD9"/>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Simple1">
    <w:name w:val="Table Simple 1"/>
    <w:basedOn w:val="Table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460BD9"/>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CommentReference">
    <w:name w:val="annotation reference"/>
    <w:basedOn w:val="DefaultParagraphFont"/>
    <w:uiPriority w:val="99"/>
    <w:semiHidden/>
    <w:unhideWhenUsed/>
    <w:rsid w:val="004577FE"/>
    <w:rPr>
      <w:sz w:val="16"/>
      <w:szCs w:val="16"/>
    </w:rPr>
  </w:style>
  <w:style w:type="paragraph" w:styleId="BalloonText">
    <w:name w:val="Balloon Text"/>
    <w:basedOn w:val="Normal"/>
    <w:link w:val="BalloonTextChar"/>
    <w:uiPriority w:val="99"/>
    <w:semiHidden/>
    <w:unhideWhenUsed/>
    <w:rsid w:val="000D34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4BE"/>
    <w:rPr>
      <w:rFonts w:ascii="Tahoma" w:hAnsi="Tahoma" w:cs="Tahoma"/>
      <w:sz w:val="16"/>
      <w:szCs w:val="16"/>
    </w:rPr>
  </w:style>
  <w:style w:type="paragraph" w:styleId="Bibliography">
    <w:name w:val="Bibliography"/>
    <w:basedOn w:val="CETReferencetext"/>
    <w:uiPriority w:val="37"/>
    <w:unhideWhenUsed/>
    <w:rsid w:val="00631B33"/>
    <w:pPr>
      <w:spacing w:line="240" w:lineRule="auto"/>
      <w:ind w:left="720" w:hanging="720"/>
    </w:pPr>
  </w:style>
  <w:style w:type="paragraph" w:styleId="BodyText2">
    <w:name w:val="Body Text 2"/>
    <w:basedOn w:val="Normal"/>
    <w:link w:val="BodyText2Char"/>
    <w:uiPriority w:val="99"/>
    <w:semiHidden/>
    <w:unhideWhenUsed/>
    <w:rsid w:val="0003148D"/>
    <w:pPr>
      <w:spacing w:after="120" w:line="480" w:lineRule="auto"/>
    </w:pPr>
  </w:style>
  <w:style w:type="character" w:customStyle="1" w:styleId="BodyText2Char">
    <w:name w:val="Body Text 2 Char"/>
    <w:basedOn w:val="DefaultParagraphFont"/>
    <w:link w:val="BodyText2"/>
    <w:uiPriority w:val="99"/>
    <w:semiHidden/>
    <w:rsid w:val="0003148D"/>
  </w:style>
  <w:style w:type="paragraph" w:styleId="BodyText3">
    <w:name w:val="Body Text 3"/>
    <w:basedOn w:val="Normal"/>
    <w:link w:val="BodyText3Char"/>
    <w:uiPriority w:val="99"/>
    <w:semiHidden/>
    <w:unhideWhenUsed/>
    <w:rsid w:val="0003148D"/>
    <w:pPr>
      <w:spacing w:after="120"/>
    </w:pPr>
    <w:rPr>
      <w:sz w:val="16"/>
      <w:szCs w:val="16"/>
    </w:rPr>
  </w:style>
  <w:style w:type="character" w:customStyle="1" w:styleId="BodyText3Char">
    <w:name w:val="Body Text 3 Char"/>
    <w:basedOn w:val="DefaultParagraphFont"/>
    <w:link w:val="BodyText3"/>
    <w:uiPriority w:val="99"/>
    <w:semiHidden/>
    <w:rsid w:val="0003148D"/>
    <w:rPr>
      <w:sz w:val="16"/>
      <w:szCs w:val="16"/>
    </w:rPr>
  </w:style>
  <w:style w:type="paragraph" w:styleId="BodyText">
    <w:name w:val="Body Text"/>
    <w:basedOn w:val="Normal"/>
    <w:link w:val="BodyTextChar"/>
    <w:uiPriority w:val="99"/>
    <w:unhideWhenUsed/>
    <w:rsid w:val="0003148D"/>
    <w:pPr>
      <w:spacing w:after="120"/>
    </w:pPr>
  </w:style>
  <w:style w:type="character" w:customStyle="1" w:styleId="BodyTextChar">
    <w:name w:val="Body Text Char"/>
    <w:basedOn w:val="DefaultParagraphFont"/>
    <w:link w:val="BodyText"/>
    <w:uiPriority w:val="99"/>
    <w:rsid w:val="0003148D"/>
  </w:style>
  <w:style w:type="paragraph" w:styleId="Date">
    <w:name w:val="Date"/>
    <w:basedOn w:val="Normal"/>
    <w:next w:val="Normal"/>
    <w:link w:val="DateChar"/>
    <w:uiPriority w:val="99"/>
    <w:semiHidden/>
    <w:unhideWhenUsed/>
    <w:rsid w:val="0003148D"/>
  </w:style>
  <w:style w:type="character" w:customStyle="1" w:styleId="DateChar">
    <w:name w:val="Date Char"/>
    <w:basedOn w:val="DefaultParagraphFont"/>
    <w:link w:val="Date"/>
    <w:uiPriority w:val="99"/>
    <w:semiHidden/>
    <w:rsid w:val="0003148D"/>
  </w:style>
  <w:style w:type="paragraph" w:styleId="Captio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
    <w:name w:val="List"/>
    <w:basedOn w:val="Normal"/>
    <w:uiPriority w:val="99"/>
    <w:semiHidden/>
    <w:unhideWhenUsed/>
    <w:rsid w:val="0003148D"/>
    <w:pPr>
      <w:ind w:left="283" w:hanging="283"/>
      <w:contextualSpacing/>
    </w:pPr>
  </w:style>
  <w:style w:type="paragraph" w:styleId="List2">
    <w:name w:val="List 2"/>
    <w:basedOn w:val="Normal"/>
    <w:uiPriority w:val="99"/>
    <w:semiHidden/>
    <w:unhideWhenUsed/>
    <w:rsid w:val="0003148D"/>
    <w:pPr>
      <w:ind w:left="566" w:hanging="283"/>
      <w:contextualSpacing/>
    </w:pPr>
  </w:style>
  <w:style w:type="paragraph" w:styleId="List3">
    <w:name w:val="List 3"/>
    <w:basedOn w:val="Normal"/>
    <w:uiPriority w:val="99"/>
    <w:semiHidden/>
    <w:unhideWhenUsed/>
    <w:rsid w:val="0003148D"/>
    <w:pPr>
      <w:ind w:left="849" w:hanging="283"/>
      <w:contextualSpacing/>
    </w:pPr>
  </w:style>
  <w:style w:type="paragraph" w:styleId="List4">
    <w:name w:val="List 4"/>
    <w:basedOn w:val="Normal"/>
    <w:uiPriority w:val="99"/>
    <w:semiHidden/>
    <w:unhideWhenUsed/>
    <w:rsid w:val="0003148D"/>
    <w:pPr>
      <w:ind w:left="1132" w:hanging="283"/>
      <w:contextualSpacing/>
    </w:pPr>
  </w:style>
  <w:style w:type="paragraph" w:styleId="List5">
    <w:name w:val="List 5"/>
    <w:basedOn w:val="Normal"/>
    <w:uiPriority w:val="99"/>
    <w:semiHidden/>
    <w:unhideWhenUsed/>
    <w:rsid w:val="0003148D"/>
    <w:pPr>
      <w:ind w:left="1415" w:hanging="283"/>
      <w:contextualSpacing/>
    </w:pPr>
  </w:style>
  <w:style w:type="paragraph" w:styleId="ListContinue">
    <w:name w:val="List Continue"/>
    <w:basedOn w:val="Normal"/>
    <w:uiPriority w:val="99"/>
    <w:semiHidden/>
    <w:unhideWhenUsed/>
    <w:rsid w:val="0003148D"/>
    <w:pPr>
      <w:spacing w:after="120"/>
      <w:ind w:left="283"/>
      <w:contextualSpacing/>
    </w:pPr>
  </w:style>
  <w:style w:type="paragraph" w:styleId="ListContinue2">
    <w:name w:val="List Continue 2"/>
    <w:basedOn w:val="Normal"/>
    <w:uiPriority w:val="99"/>
    <w:semiHidden/>
    <w:unhideWhenUsed/>
    <w:rsid w:val="0003148D"/>
    <w:pPr>
      <w:spacing w:after="120"/>
      <w:ind w:left="566"/>
      <w:contextualSpacing/>
    </w:pPr>
  </w:style>
  <w:style w:type="paragraph" w:styleId="ListContinue3">
    <w:name w:val="List Continue 3"/>
    <w:basedOn w:val="Normal"/>
    <w:uiPriority w:val="99"/>
    <w:semiHidden/>
    <w:unhideWhenUsed/>
    <w:rsid w:val="0003148D"/>
    <w:pPr>
      <w:spacing w:after="120"/>
      <w:ind w:left="849"/>
      <w:contextualSpacing/>
    </w:pPr>
  </w:style>
  <w:style w:type="paragraph" w:styleId="ListContinue4">
    <w:name w:val="List Continue 4"/>
    <w:basedOn w:val="Normal"/>
    <w:uiPriority w:val="99"/>
    <w:semiHidden/>
    <w:unhideWhenUsed/>
    <w:rsid w:val="0003148D"/>
    <w:pPr>
      <w:spacing w:after="120"/>
      <w:ind w:left="1132"/>
      <w:contextualSpacing/>
    </w:pPr>
  </w:style>
  <w:style w:type="paragraph" w:styleId="List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har"/>
    <w:uiPriority w:val="99"/>
    <w:semiHidden/>
    <w:unhideWhenUsed/>
    <w:rsid w:val="0003148D"/>
    <w:pPr>
      <w:spacing w:line="240" w:lineRule="auto"/>
      <w:ind w:left="4252"/>
    </w:pPr>
  </w:style>
  <w:style w:type="character" w:customStyle="1" w:styleId="SignatureChar">
    <w:name w:val="Signature Char"/>
    <w:basedOn w:val="DefaultParagraphFont"/>
    <w:link w:val="Signature"/>
    <w:uiPriority w:val="99"/>
    <w:semiHidden/>
    <w:rsid w:val="0003148D"/>
  </w:style>
  <w:style w:type="paragraph" w:styleId="EmailSignature">
    <w:name w:val="E-mail Signature"/>
    <w:basedOn w:val="Normal"/>
    <w:link w:val="EmailSignatureChar"/>
    <w:uiPriority w:val="99"/>
    <w:semiHidden/>
    <w:unhideWhenUsed/>
    <w:rsid w:val="0003148D"/>
    <w:pPr>
      <w:spacing w:line="240" w:lineRule="auto"/>
    </w:pPr>
  </w:style>
  <w:style w:type="character" w:customStyle="1" w:styleId="EmailSignatureChar">
    <w:name w:val="Email Signature Char"/>
    <w:basedOn w:val="DefaultParagraphFont"/>
    <w:link w:val="EmailSignature"/>
    <w:uiPriority w:val="99"/>
    <w:semiHidden/>
    <w:rsid w:val="0003148D"/>
  </w:style>
  <w:style w:type="paragraph" w:styleId="Salutation">
    <w:name w:val="Salutation"/>
    <w:basedOn w:val="Normal"/>
    <w:next w:val="Normal"/>
    <w:link w:val="SalutationChar"/>
    <w:uiPriority w:val="99"/>
    <w:semiHidden/>
    <w:unhideWhenUsed/>
    <w:rsid w:val="0003148D"/>
  </w:style>
  <w:style w:type="character" w:customStyle="1" w:styleId="SalutationChar">
    <w:name w:val="Salutation Char"/>
    <w:basedOn w:val="DefaultParagraphFont"/>
    <w:link w:val="Salutation"/>
    <w:uiPriority w:val="99"/>
    <w:semiHidden/>
    <w:rsid w:val="0003148D"/>
  </w:style>
  <w:style w:type="paragraph" w:styleId="Closing">
    <w:name w:val="Closing"/>
    <w:basedOn w:val="Normal"/>
    <w:link w:val="ClosingChar"/>
    <w:uiPriority w:val="99"/>
    <w:semiHidden/>
    <w:unhideWhenUsed/>
    <w:rsid w:val="0003148D"/>
    <w:pPr>
      <w:spacing w:line="240" w:lineRule="auto"/>
      <w:ind w:left="4252"/>
    </w:pPr>
  </w:style>
  <w:style w:type="character" w:customStyle="1" w:styleId="ClosingChar">
    <w:name w:val="Closing Char"/>
    <w:basedOn w:val="DefaultParagraphFont"/>
    <w:link w:val="Closing"/>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ofFigures">
    <w:name w:val="table of figures"/>
    <w:basedOn w:val="Normal"/>
    <w:next w:val="Normal"/>
    <w:uiPriority w:val="99"/>
    <w:semiHidden/>
    <w:unhideWhenUsed/>
    <w:rsid w:val="0003148D"/>
  </w:style>
  <w:style w:type="paragraph" w:styleId="TableofAuthorities">
    <w:name w:val="table of authorities"/>
    <w:basedOn w:val="Normal"/>
    <w:next w:val="Normal"/>
    <w:uiPriority w:val="99"/>
    <w:semiHidden/>
    <w:unhideWhenUsed/>
    <w:rsid w:val="0003148D"/>
    <w:pPr>
      <w:ind w:left="220" w:hanging="220"/>
    </w:pPr>
  </w:style>
  <w:style w:type="paragraph" w:styleId="EnvelopeAddress">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HTMLAddress">
    <w:name w:val="HTML Address"/>
    <w:basedOn w:val="Normal"/>
    <w:link w:val="HTMLAddressChar"/>
    <w:uiPriority w:val="99"/>
    <w:semiHidden/>
    <w:unhideWhenUsed/>
    <w:rsid w:val="0003148D"/>
    <w:pPr>
      <w:spacing w:line="240" w:lineRule="auto"/>
    </w:pPr>
    <w:rPr>
      <w:i/>
      <w:iCs/>
    </w:rPr>
  </w:style>
  <w:style w:type="character" w:customStyle="1" w:styleId="HTMLAddressChar">
    <w:name w:val="HTML Address Char"/>
    <w:basedOn w:val="DefaultParagraphFont"/>
    <w:link w:val="HTMLAddress"/>
    <w:uiPriority w:val="99"/>
    <w:semiHidden/>
    <w:rsid w:val="0003148D"/>
    <w:rPr>
      <w:i/>
      <w:iCs/>
    </w:rPr>
  </w:style>
  <w:style w:type="paragraph" w:styleId="EnvelopeReturn">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MessageHeader">
    <w:name w:val="Message Header"/>
    <w:basedOn w:val="Normal"/>
    <w:link w:val="MessageHeader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48D"/>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48D"/>
    <w:pPr>
      <w:spacing w:line="240" w:lineRule="auto"/>
    </w:pPr>
  </w:style>
  <w:style w:type="character" w:customStyle="1" w:styleId="NoteHeadingChar">
    <w:name w:val="Note Heading Char"/>
    <w:basedOn w:val="DefaultParagraphFont"/>
    <w:link w:val="NoteHeading"/>
    <w:uiPriority w:val="99"/>
    <w:semiHidden/>
    <w:rsid w:val="0003148D"/>
  </w:style>
  <w:style w:type="paragraph" w:styleId="DocumentMap">
    <w:name w:val="Document Map"/>
    <w:basedOn w:val="Normal"/>
    <w:link w:val="DocumentMapChar"/>
    <w:uiPriority w:val="99"/>
    <w:semiHidden/>
    <w:unhideWhenUsed/>
    <w:rsid w:val="0003148D"/>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Number">
    <w:name w:val="List Number"/>
    <w:basedOn w:val="Normal"/>
    <w:uiPriority w:val="99"/>
    <w:semiHidden/>
    <w:unhideWhenUsed/>
    <w:rsid w:val="0003148D"/>
    <w:pPr>
      <w:numPr>
        <w:numId w:val="2"/>
      </w:numPr>
      <w:contextualSpacing/>
    </w:pPr>
  </w:style>
  <w:style w:type="paragraph" w:styleId="ListNumber2">
    <w:name w:val="List Number 2"/>
    <w:basedOn w:val="Normal"/>
    <w:uiPriority w:val="99"/>
    <w:semiHidden/>
    <w:unhideWhenUsed/>
    <w:rsid w:val="0003148D"/>
    <w:pPr>
      <w:numPr>
        <w:numId w:val="3"/>
      </w:numPr>
      <w:contextualSpacing/>
    </w:pPr>
  </w:style>
  <w:style w:type="paragraph" w:styleId="ListNumber3">
    <w:name w:val="List Number 3"/>
    <w:basedOn w:val="Normal"/>
    <w:uiPriority w:val="99"/>
    <w:semiHidden/>
    <w:unhideWhenUsed/>
    <w:rsid w:val="0003148D"/>
    <w:pPr>
      <w:numPr>
        <w:numId w:val="4"/>
      </w:numPr>
      <w:contextualSpacing/>
    </w:pPr>
  </w:style>
  <w:style w:type="paragraph" w:styleId="ListNumber4">
    <w:name w:val="List Number 4"/>
    <w:basedOn w:val="Normal"/>
    <w:uiPriority w:val="99"/>
    <w:semiHidden/>
    <w:unhideWhenUsed/>
    <w:rsid w:val="0003148D"/>
    <w:pPr>
      <w:numPr>
        <w:numId w:val="5"/>
      </w:numPr>
      <w:contextualSpacing/>
    </w:pPr>
  </w:style>
  <w:style w:type="paragraph" w:styleId="ListNumber5">
    <w:name w:val="List Number 5"/>
    <w:basedOn w:val="Normal"/>
    <w:uiPriority w:val="99"/>
    <w:semiHidden/>
    <w:unhideWhenUsed/>
    <w:rsid w:val="0003148D"/>
    <w:pPr>
      <w:numPr>
        <w:numId w:val="6"/>
      </w:numPr>
      <w:contextualSpacing/>
    </w:pPr>
  </w:style>
  <w:style w:type="paragraph" w:styleId="HTMLPreformatted">
    <w:name w:val="HTML Preformatted"/>
    <w:basedOn w:val="Normal"/>
    <w:link w:val="HTMLPreformattedChar"/>
    <w:uiPriority w:val="99"/>
    <w:unhideWhenUsed/>
    <w:rsid w:val="0003148D"/>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rsid w:val="0003148D"/>
    <w:rPr>
      <w:rFonts w:ascii="Consolas" w:hAnsi="Consolas" w:cs="Consolas"/>
      <w:sz w:val="20"/>
      <w:szCs w:val="20"/>
    </w:rPr>
  </w:style>
  <w:style w:type="paragraph" w:styleId="BodyTextFirstIndent">
    <w:name w:val="Body Text First Indent"/>
    <w:basedOn w:val="BodyText"/>
    <w:link w:val="BodyTextFirstIndentChar"/>
    <w:uiPriority w:val="99"/>
    <w:semiHidden/>
    <w:unhideWhenUsed/>
    <w:rsid w:val="0003148D"/>
    <w:pPr>
      <w:spacing w:after="200"/>
      <w:ind w:firstLine="360"/>
    </w:pPr>
  </w:style>
  <w:style w:type="character" w:customStyle="1" w:styleId="BodyTextFirstIndentChar">
    <w:name w:val="Body Text First Indent Char"/>
    <w:basedOn w:val="BodyTextChar"/>
    <w:link w:val="BodyTextFirstIndent"/>
    <w:uiPriority w:val="99"/>
    <w:semiHidden/>
    <w:rsid w:val="0003148D"/>
  </w:style>
  <w:style w:type="paragraph" w:styleId="BodyTextIndent">
    <w:name w:val="Body Text Indent"/>
    <w:basedOn w:val="Normal"/>
    <w:link w:val="BodyTextIndentChar"/>
    <w:uiPriority w:val="99"/>
    <w:semiHidden/>
    <w:unhideWhenUsed/>
    <w:rsid w:val="0003148D"/>
    <w:pPr>
      <w:spacing w:after="120"/>
      <w:ind w:left="283"/>
    </w:pPr>
  </w:style>
  <w:style w:type="character" w:customStyle="1" w:styleId="BodyTextIndentChar">
    <w:name w:val="Body Text Indent Char"/>
    <w:basedOn w:val="DefaultParagraphFont"/>
    <w:link w:val="BodyTextIndent"/>
    <w:uiPriority w:val="99"/>
    <w:semiHidden/>
    <w:rsid w:val="0003148D"/>
  </w:style>
  <w:style w:type="paragraph" w:styleId="BodyTextFirstIndent2">
    <w:name w:val="Body Text First Indent 2"/>
    <w:basedOn w:val="BodyTextIndent"/>
    <w:link w:val="BodyTextFirstIndent2Char"/>
    <w:uiPriority w:val="99"/>
    <w:semiHidden/>
    <w:unhideWhenUsed/>
    <w:rsid w:val="0003148D"/>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3148D"/>
  </w:style>
  <w:style w:type="paragraph" w:styleId="ListBullet">
    <w:name w:val="List Bullet"/>
    <w:basedOn w:val="Normal"/>
    <w:uiPriority w:val="99"/>
    <w:semiHidden/>
    <w:unhideWhenUsed/>
    <w:rsid w:val="0003148D"/>
    <w:pPr>
      <w:numPr>
        <w:numId w:val="7"/>
      </w:numPr>
      <w:contextualSpacing/>
    </w:pPr>
  </w:style>
  <w:style w:type="paragraph" w:styleId="ListBullet2">
    <w:name w:val="List Bullet 2"/>
    <w:basedOn w:val="Normal"/>
    <w:uiPriority w:val="99"/>
    <w:semiHidden/>
    <w:unhideWhenUsed/>
    <w:rsid w:val="0003148D"/>
    <w:pPr>
      <w:numPr>
        <w:numId w:val="8"/>
      </w:numPr>
      <w:contextualSpacing/>
    </w:pPr>
  </w:style>
  <w:style w:type="paragraph" w:styleId="ListBullet3">
    <w:name w:val="List Bullet 3"/>
    <w:basedOn w:val="Normal"/>
    <w:uiPriority w:val="99"/>
    <w:semiHidden/>
    <w:unhideWhenUsed/>
    <w:rsid w:val="0003148D"/>
    <w:pPr>
      <w:numPr>
        <w:numId w:val="9"/>
      </w:numPr>
      <w:contextualSpacing/>
    </w:pPr>
  </w:style>
  <w:style w:type="paragraph" w:styleId="ListBullet4">
    <w:name w:val="List Bullet 4"/>
    <w:basedOn w:val="Normal"/>
    <w:uiPriority w:val="99"/>
    <w:semiHidden/>
    <w:unhideWhenUsed/>
    <w:rsid w:val="0003148D"/>
    <w:pPr>
      <w:numPr>
        <w:numId w:val="10"/>
      </w:numPr>
      <w:contextualSpacing/>
    </w:pPr>
  </w:style>
  <w:style w:type="paragraph" w:styleId="ListBullet5">
    <w:name w:val="List Bullet 5"/>
    <w:basedOn w:val="Normal"/>
    <w:uiPriority w:val="99"/>
    <w:semiHidden/>
    <w:unhideWhenUsed/>
    <w:rsid w:val="0003148D"/>
    <w:pPr>
      <w:numPr>
        <w:numId w:val="11"/>
      </w:numPr>
      <w:contextualSpacing/>
    </w:pPr>
  </w:style>
  <w:style w:type="paragraph" w:styleId="BodyTextIndent2">
    <w:name w:val="Body Text Indent 2"/>
    <w:basedOn w:val="Normal"/>
    <w:link w:val="BodyTextIndent2Char"/>
    <w:uiPriority w:val="99"/>
    <w:semiHidden/>
    <w:unhideWhenUsed/>
    <w:rsid w:val="0003148D"/>
    <w:pPr>
      <w:spacing w:after="120" w:line="480" w:lineRule="auto"/>
      <w:ind w:left="283"/>
    </w:pPr>
  </w:style>
  <w:style w:type="character" w:customStyle="1" w:styleId="BodyTextIndent2Char">
    <w:name w:val="Body Text Indent 2 Char"/>
    <w:basedOn w:val="DefaultParagraphFont"/>
    <w:link w:val="BodyTextIndent2"/>
    <w:uiPriority w:val="99"/>
    <w:semiHidden/>
    <w:rsid w:val="0003148D"/>
  </w:style>
  <w:style w:type="paragraph" w:styleId="BodyTextIndent3">
    <w:name w:val="Body Text Indent 3"/>
    <w:basedOn w:val="Normal"/>
    <w:link w:val="BodyTextIndent3Char"/>
    <w:uiPriority w:val="99"/>
    <w:semiHidden/>
    <w:unhideWhenUsed/>
    <w:rsid w:val="000314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48D"/>
    <w:rPr>
      <w:sz w:val="16"/>
      <w:szCs w:val="16"/>
    </w:rPr>
  </w:style>
  <w:style w:type="paragraph" w:styleId="NormalIndent">
    <w:name w:val="Normal Indent"/>
    <w:basedOn w:val="Normal"/>
    <w:uiPriority w:val="99"/>
    <w:semiHidden/>
    <w:unhideWhenUsed/>
    <w:rsid w:val="0003148D"/>
    <w:pPr>
      <w:ind w:left="720"/>
    </w:pPr>
  </w:style>
  <w:style w:type="paragraph" w:styleId="CommentText">
    <w:name w:val="annotation text"/>
    <w:basedOn w:val="Normal"/>
    <w:link w:val="CommentTextChar"/>
    <w:uiPriority w:val="99"/>
    <w:unhideWhenUsed/>
    <w:rsid w:val="0003148D"/>
    <w:pPr>
      <w:spacing w:line="240" w:lineRule="auto"/>
    </w:pPr>
  </w:style>
  <w:style w:type="character" w:customStyle="1" w:styleId="CommentTextChar">
    <w:name w:val="Comment Text Char"/>
    <w:basedOn w:val="DefaultParagraphFont"/>
    <w:link w:val="CommentText"/>
    <w:uiPriority w:val="99"/>
    <w:rsid w:val="0003148D"/>
    <w:rPr>
      <w:sz w:val="20"/>
      <w:szCs w:val="20"/>
    </w:rPr>
  </w:style>
  <w:style w:type="paragraph" w:styleId="CommentSubject">
    <w:name w:val="annotation subject"/>
    <w:basedOn w:val="CommentText"/>
    <w:next w:val="CommentText"/>
    <w:link w:val="CommentSubjectChar"/>
    <w:uiPriority w:val="99"/>
    <w:semiHidden/>
    <w:unhideWhenUsed/>
    <w:rsid w:val="0003148D"/>
    <w:rPr>
      <w:b/>
      <w:bCs/>
    </w:rPr>
  </w:style>
  <w:style w:type="character" w:customStyle="1" w:styleId="CommentSubjectChar">
    <w:name w:val="Comment Subject Char"/>
    <w:basedOn w:val="CommentTextChar"/>
    <w:link w:val="CommentSubject"/>
    <w:uiPriority w:val="99"/>
    <w:semiHidden/>
    <w:rsid w:val="0003148D"/>
    <w:rPr>
      <w:b/>
      <w:bCs/>
      <w:sz w:val="20"/>
      <w:szCs w:val="20"/>
    </w:rPr>
  </w:style>
  <w:style w:type="paragraph" w:styleId="TOC1">
    <w:name w:val="toc 1"/>
    <w:basedOn w:val="Normal"/>
    <w:next w:val="Normal"/>
    <w:autoRedefine/>
    <w:uiPriority w:val="39"/>
    <w:semiHidden/>
    <w:unhideWhenUsed/>
    <w:rsid w:val="0003148D"/>
    <w:pPr>
      <w:spacing w:after="100"/>
    </w:pPr>
  </w:style>
  <w:style w:type="paragraph" w:styleId="TOC2">
    <w:name w:val="toc 2"/>
    <w:basedOn w:val="Normal"/>
    <w:next w:val="Normal"/>
    <w:autoRedefine/>
    <w:uiPriority w:val="39"/>
    <w:semiHidden/>
    <w:unhideWhenUsed/>
    <w:rsid w:val="0003148D"/>
    <w:pPr>
      <w:spacing w:after="100"/>
      <w:ind w:left="220"/>
    </w:pPr>
  </w:style>
  <w:style w:type="paragraph" w:styleId="TOC3">
    <w:name w:val="toc 3"/>
    <w:basedOn w:val="Normal"/>
    <w:next w:val="Normal"/>
    <w:autoRedefine/>
    <w:uiPriority w:val="39"/>
    <w:semiHidden/>
    <w:unhideWhenUsed/>
    <w:rsid w:val="0003148D"/>
    <w:pPr>
      <w:spacing w:after="100"/>
      <w:ind w:left="440"/>
    </w:pPr>
  </w:style>
  <w:style w:type="paragraph" w:styleId="TOC4">
    <w:name w:val="toc 4"/>
    <w:basedOn w:val="Normal"/>
    <w:next w:val="Normal"/>
    <w:autoRedefine/>
    <w:uiPriority w:val="39"/>
    <w:semiHidden/>
    <w:unhideWhenUsed/>
    <w:rsid w:val="0003148D"/>
    <w:pPr>
      <w:spacing w:after="100"/>
      <w:ind w:left="660"/>
    </w:pPr>
  </w:style>
  <w:style w:type="paragraph" w:styleId="TOC5">
    <w:name w:val="toc 5"/>
    <w:basedOn w:val="Normal"/>
    <w:next w:val="Normal"/>
    <w:autoRedefine/>
    <w:uiPriority w:val="39"/>
    <w:semiHidden/>
    <w:unhideWhenUsed/>
    <w:rsid w:val="0003148D"/>
    <w:pPr>
      <w:spacing w:after="100"/>
      <w:ind w:left="880"/>
    </w:pPr>
  </w:style>
  <w:style w:type="paragraph" w:styleId="TOC6">
    <w:name w:val="toc 6"/>
    <w:basedOn w:val="Normal"/>
    <w:next w:val="Normal"/>
    <w:autoRedefine/>
    <w:uiPriority w:val="39"/>
    <w:semiHidden/>
    <w:unhideWhenUsed/>
    <w:rsid w:val="0003148D"/>
    <w:pPr>
      <w:spacing w:after="100"/>
      <w:ind w:left="1100"/>
    </w:pPr>
  </w:style>
  <w:style w:type="paragraph" w:styleId="TOC7">
    <w:name w:val="toc 7"/>
    <w:basedOn w:val="Normal"/>
    <w:next w:val="Normal"/>
    <w:autoRedefine/>
    <w:uiPriority w:val="39"/>
    <w:semiHidden/>
    <w:unhideWhenUsed/>
    <w:rsid w:val="0003148D"/>
    <w:pPr>
      <w:spacing w:after="100"/>
      <w:ind w:left="1320"/>
    </w:pPr>
  </w:style>
  <w:style w:type="paragraph" w:styleId="TOC8">
    <w:name w:val="toc 8"/>
    <w:basedOn w:val="Normal"/>
    <w:next w:val="Normal"/>
    <w:autoRedefine/>
    <w:uiPriority w:val="39"/>
    <w:semiHidden/>
    <w:unhideWhenUsed/>
    <w:rsid w:val="0003148D"/>
    <w:pPr>
      <w:spacing w:after="100"/>
      <w:ind w:left="1540"/>
    </w:pPr>
  </w:style>
  <w:style w:type="paragraph" w:styleId="TOC9">
    <w:name w:val="toc 9"/>
    <w:basedOn w:val="Normal"/>
    <w:next w:val="Normal"/>
    <w:autoRedefine/>
    <w:uiPriority w:val="39"/>
    <w:semiHidden/>
    <w:unhideWhenUsed/>
    <w:rsid w:val="0003148D"/>
    <w:pPr>
      <w:spacing w:after="100"/>
      <w:ind w:left="1760"/>
    </w:pPr>
  </w:style>
  <w:style w:type="paragraph" w:styleId="BlockText">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MacroText">
    <w:name w:val="macro"/>
    <w:link w:val="MacroText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3148D"/>
    <w:rPr>
      <w:rFonts w:ascii="Consolas" w:hAnsi="Consolas" w:cs="Consolas"/>
      <w:sz w:val="20"/>
      <w:szCs w:val="20"/>
    </w:rPr>
  </w:style>
  <w:style w:type="paragraph" w:styleId="PlainText">
    <w:name w:val="Plain Text"/>
    <w:basedOn w:val="Normal"/>
    <w:link w:val="PlainTextChar"/>
    <w:uiPriority w:val="99"/>
    <w:semiHidden/>
    <w:unhideWhenUsed/>
    <w:rsid w:val="0003148D"/>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3148D"/>
    <w:rPr>
      <w:rFonts w:ascii="Consolas" w:hAnsi="Consolas" w:cs="Consolas"/>
      <w:sz w:val="21"/>
      <w:szCs w:val="21"/>
    </w:rPr>
  </w:style>
  <w:style w:type="paragraph" w:styleId="FootnoteText">
    <w:name w:val="footnote text"/>
    <w:basedOn w:val="Normal"/>
    <w:link w:val="FootnoteTextChar"/>
    <w:uiPriority w:val="99"/>
    <w:semiHidden/>
    <w:unhideWhenUsed/>
    <w:rsid w:val="0003148D"/>
    <w:pPr>
      <w:spacing w:line="240" w:lineRule="auto"/>
    </w:pPr>
  </w:style>
  <w:style w:type="character" w:customStyle="1" w:styleId="FootnoteTextChar">
    <w:name w:val="Footnote Text Char"/>
    <w:basedOn w:val="DefaultParagraphFont"/>
    <w:link w:val="FootnoteText"/>
    <w:uiPriority w:val="99"/>
    <w:semiHidden/>
    <w:rsid w:val="0003148D"/>
    <w:rPr>
      <w:sz w:val="20"/>
      <w:szCs w:val="20"/>
    </w:rPr>
  </w:style>
  <w:style w:type="paragraph" w:styleId="EndnoteText">
    <w:name w:val="endnote text"/>
    <w:basedOn w:val="Normal"/>
    <w:link w:val="EndnoteTextChar"/>
    <w:uiPriority w:val="99"/>
    <w:semiHidden/>
    <w:unhideWhenUsed/>
    <w:rsid w:val="0003148D"/>
    <w:pPr>
      <w:spacing w:line="240" w:lineRule="auto"/>
    </w:pPr>
  </w:style>
  <w:style w:type="character" w:customStyle="1" w:styleId="EndnoteTextChar">
    <w:name w:val="Endnote Text Char"/>
    <w:basedOn w:val="DefaultParagraphFont"/>
    <w:link w:val="EndnoteText"/>
    <w:uiPriority w:val="99"/>
    <w:semiHidden/>
    <w:rsid w:val="0003148D"/>
    <w:rPr>
      <w:sz w:val="20"/>
      <w:szCs w:val="20"/>
    </w:rPr>
  </w:style>
  <w:style w:type="character" w:customStyle="1" w:styleId="Heading1Char">
    <w:name w:val="Heading 1 Char"/>
    <w:basedOn w:val="DefaultParagraphFont"/>
    <w:link w:val="Heading1"/>
    <w:uiPriority w:val="9"/>
    <w:rsid w:val="004F5E36"/>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0314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31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3148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314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48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48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148D"/>
    <w:rPr>
      <w:rFonts w:asciiTheme="majorHAnsi" w:eastAsiaTheme="majorEastAsia" w:hAnsiTheme="majorHAnsi" w:cstheme="majorBidi"/>
      <w:i/>
      <w:iCs/>
      <w:color w:val="404040" w:themeColor="text1" w:themeTint="BF"/>
      <w:sz w:val="20"/>
      <w:szCs w:val="20"/>
    </w:rPr>
  </w:style>
  <w:style w:type="paragraph" w:styleId="IndexHeading">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DefaultParagraphFon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Header">
    <w:name w:val="header"/>
    <w:basedOn w:val="Normal"/>
    <w:link w:val="HeaderChar"/>
    <w:uiPriority w:val="99"/>
    <w:unhideWhenUsed/>
    <w:rsid w:val="005278B7"/>
    <w:pPr>
      <w:tabs>
        <w:tab w:val="clear" w:pos="7100"/>
        <w:tab w:val="center" w:pos="4819"/>
        <w:tab w:val="right" w:pos="9638"/>
      </w:tabs>
      <w:spacing w:line="240" w:lineRule="auto"/>
    </w:pPr>
  </w:style>
  <w:style w:type="character" w:customStyle="1" w:styleId="HeaderChar">
    <w:name w:val="Header Char"/>
    <w:basedOn w:val="DefaultParagraphFont"/>
    <w:link w:val="Header"/>
    <w:uiPriority w:val="99"/>
    <w:rsid w:val="005278B7"/>
    <w:rPr>
      <w:rFonts w:ascii="Arial" w:eastAsia="Times New Roman" w:hAnsi="Arial" w:cs="Times New Roman"/>
      <w:sz w:val="18"/>
      <w:szCs w:val="20"/>
      <w:lang w:val="en-GB"/>
    </w:rPr>
  </w:style>
  <w:style w:type="paragraph" w:styleId="Footer">
    <w:name w:val="footer"/>
    <w:basedOn w:val="Normal"/>
    <w:link w:val="FooterChar"/>
    <w:uiPriority w:val="99"/>
    <w:unhideWhenUsed/>
    <w:rsid w:val="005278B7"/>
    <w:pPr>
      <w:tabs>
        <w:tab w:val="clear" w:pos="7100"/>
        <w:tab w:val="center" w:pos="4819"/>
        <w:tab w:val="right" w:pos="9638"/>
      </w:tabs>
      <w:spacing w:line="240" w:lineRule="auto"/>
    </w:pPr>
  </w:style>
  <w:style w:type="character" w:customStyle="1" w:styleId="FooterChar">
    <w:name w:val="Footer Char"/>
    <w:basedOn w:val="DefaultParagraphFont"/>
    <w:link w:val="Footer"/>
    <w:uiPriority w:val="99"/>
    <w:rsid w:val="005278B7"/>
    <w:rPr>
      <w:rFonts w:ascii="Arial" w:eastAsia="Times New Roman" w:hAnsi="Arial" w:cs="Times New Roman"/>
      <w:sz w:val="18"/>
      <w:szCs w:val="20"/>
      <w:lang w:val="en-GB"/>
    </w:rPr>
  </w:style>
  <w:style w:type="table" w:styleId="TableGrid">
    <w:name w:val="Table Grid"/>
    <w:basedOn w:val="Table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C62"/>
    <w:rPr>
      <w:color w:val="0000FF" w:themeColor="hyperlink"/>
      <w:u w:val="single"/>
    </w:rPr>
  </w:style>
  <w:style w:type="character" w:customStyle="1" w:styleId="eudoraheader">
    <w:name w:val="eudoraheader"/>
    <w:basedOn w:val="DefaultParagraphFon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ListParagraph">
    <w:name w:val="List Paragraph"/>
    <w:basedOn w:val="Normal"/>
    <w:uiPriority w:val="34"/>
    <w:rsid w:val="00280FAF"/>
    <w:pPr>
      <w:ind w:left="720"/>
      <w:contextualSpacing/>
    </w:pPr>
  </w:style>
  <w:style w:type="character" w:customStyle="1" w:styleId="y2iqfc">
    <w:name w:val="y2iqfc"/>
    <w:basedOn w:val="DefaultParagraphFont"/>
    <w:rsid w:val="002F104D"/>
  </w:style>
  <w:style w:type="character" w:styleId="UnresolvedMention">
    <w:name w:val="Unresolved Mention"/>
    <w:basedOn w:val="DefaultParagraphFont"/>
    <w:uiPriority w:val="99"/>
    <w:semiHidden/>
    <w:unhideWhenUsed/>
    <w:rsid w:val="00A8567F"/>
    <w:rPr>
      <w:color w:val="605E5C"/>
      <w:shd w:val="clear" w:color="auto" w:fill="E1DFDD"/>
    </w:rPr>
  </w:style>
  <w:style w:type="paragraph" w:customStyle="1" w:styleId="TableParagraph">
    <w:name w:val="Table Paragraph"/>
    <w:basedOn w:val="Normal"/>
    <w:uiPriority w:val="1"/>
    <w:qFormat/>
    <w:rsid w:val="00401478"/>
    <w:pPr>
      <w:widowControl w:val="0"/>
      <w:tabs>
        <w:tab w:val="clear" w:pos="7100"/>
      </w:tabs>
      <w:autoSpaceDE w:val="0"/>
      <w:autoSpaceDN w:val="0"/>
      <w:spacing w:before="100" w:line="240" w:lineRule="auto"/>
      <w:ind w:left="109"/>
      <w:jc w:val="left"/>
    </w:pPr>
    <w:rPr>
      <w:rFonts w:ascii="Arial MT" w:eastAsia="Arial MT" w:hAnsi="Arial MT" w:cs="Arial MT"/>
      <w:sz w:val="22"/>
      <w:szCs w:val="22"/>
      <w:lang w:val="it-IT"/>
    </w:rPr>
  </w:style>
  <w:style w:type="character" w:customStyle="1" w:styleId="anchor-text">
    <w:name w:val="anchor-text"/>
    <w:basedOn w:val="DefaultParagraphFont"/>
    <w:rsid w:val="00AF5B3F"/>
  </w:style>
  <w:style w:type="character" w:styleId="Emphasis">
    <w:name w:val="Emphasis"/>
    <w:basedOn w:val="DefaultParagraphFont"/>
    <w:uiPriority w:val="20"/>
    <w:qFormat/>
    <w:rsid w:val="00725520"/>
    <w:rPr>
      <w:i/>
      <w:iCs/>
    </w:rPr>
  </w:style>
  <w:style w:type="paragraph" w:styleId="Revision">
    <w:name w:val="Revision"/>
    <w:hidden/>
    <w:uiPriority w:val="99"/>
    <w:semiHidden/>
    <w:rsid w:val="008D4E4B"/>
    <w:pPr>
      <w:spacing w:after="0" w:line="240" w:lineRule="auto"/>
    </w:pPr>
    <w:rPr>
      <w:rFonts w:ascii="Arial" w:eastAsia="Times New Roman" w:hAnsi="Arial" w:cs="Times New Roman"/>
      <w:sz w:val="18"/>
      <w:szCs w:val="20"/>
      <w:lang w:val="en-GB"/>
    </w:rPr>
  </w:style>
  <w:style w:type="character" w:styleId="FollowedHyperlink">
    <w:name w:val="FollowedHyperlink"/>
    <w:basedOn w:val="DefaultParagraphFont"/>
    <w:uiPriority w:val="99"/>
    <w:semiHidden/>
    <w:unhideWhenUsed/>
    <w:rsid w:val="000177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3168">
      <w:bodyDiv w:val="1"/>
      <w:marLeft w:val="0"/>
      <w:marRight w:val="0"/>
      <w:marTop w:val="0"/>
      <w:marBottom w:val="0"/>
      <w:divBdr>
        <w:top w:val="none" w:sz="0" w:space="0" w:color="auto"/>
        <w:left w:val="none" w:sz="0" w:space="0" w:color="auto"/>
        <w:bottom w:val="none" w:sz="0" w:space="0" w:color="auto"/>
        <w:right w:val="none" w:sz="0" w:space="0" w:color="auto"/>
      </w:divBdr>
    </w:div>
    <w:div w:id="435489501">
      <w:bodyDiv w:val="1"/>
      <w:marLeft w:val="0"/>
      <w:marRight w:val="0"/>
      <w:marTop w:val="0"/>
      <w:marBottom w:val="0"/>
      <w:divBdr>
        <w:top w:val="none" w:sz="0" w:space="0" w:color="auto"/>
        <w:left w:val="none" w:sz="0" w:space="0" w:color="auto"/>
        <w:bottom w:val="none" w:sz="0" w:space="0" w:color="auto"/>
        <w:right w:val="none" w:sz="0" w:space="0" w:color="auto"/>
      </w:divBdr>
    </w:div>
    <w:div w:id="57181277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9572">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41216054">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2180">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3291</Words>
  <Characters>18761</Characters>
  <Application>Microsoft Office Word</Application>
  <DocSecurity>0</DocSecurity>
  <Lines>156</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Gabriele Pannocchia</cp:lastModifiedBy>
  <cp:revision>39</cp:revision>
  <cp:lastPrinted>2024-02-16T07:39:00Z</cp:lastPrinted>
  <dcterms:created xsi:type="dcterms:W3CDTF">2024-03-28T00:54:00Z</dcterms:created>
  <dcterms:modified xsi:type="dcterms:W3CDTF">2024-04-04T07:36:00Z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